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A5E" w:rsidRDefault="008E2A5E" w:rsidP="008E2A5E">
      <w:pPr>
        <w:pStyle w:val="Standard"/>
        <w:pageBreakBefore/>
        <w:ind w:left="0"/>
        <w:jc w:val="center"/>
        <w:rPr>
          <w:rFonts w:ascii="Times New Roman" w:hAnsi="Times New Roman"/>
          <w:b/>
          <w:sz w:val="52"/>
          <w:szCs w:val="52"/>
        </w:rPr>
      </w:pPr>
      <w:r>
        <w:rPr>
          <w:rFonts w:ascii="Times New Roman" w:hAnsi="Times New Roman"/>
          <w:b/>
          <w:sz w:val="52"/>
          <w:szCs w:val="52"/>
        </w:rPr>
        <w:t>ŽIVOT NA SÍDLIŠTI</w:t>
      </w:r>
    </w:p>
    <w:p w:rsidR="008E2A5E" w:rsidRDefault="008E2A5E" w:rsidP="008E2A5E">
      <w:pPr>
        <w:pStyle w:val="Standard"/>
        <w:ind w:left="0"/>
        <w:rPr>
          <w:rFonts w:ascii="Times New Roman" w:hAnsi="Times New Roman"/>
          <w:b/>
          <w:sz w:val="40"/>
          <w:szCs w:val="40"/>
        </w:rPr>
      </w:pPr>
    </w:p>
    <w:p w:rsidR="008E2A5E" w:rsidRDefault="008E2A5E" w:rsidP="008E2A5E">
      <w:pPr>
        <w:pStyle w:val="Standard"/>
        <w:jc w:val="center"/>
        <w:rPr>
          <w:rFonts w:ascii="Times New Roman" w:hAnsi="Times New Roman"/>
          <w:b/>
          <w:sz w:val="40"/>
          <w:szCs w:val="40"/>
        </w:rPr>
      </w:pPr>
      <w:r>
        <w:rPr>
          <w:rFonts w:ascii="Times New Roman" w:hAnsi="Times New Roman"/>
          <w:b/>
          <w:sz w:val="40"/>
          <w:szCs w:val="40"/>
        </w:rPr>
        <w:t>Bezpečnost na sídlištích</w:t>
      </w:r>
    </w:p>
    <w:p w:rsidR="008E2A5E" w:rsidRDefault="008E2A5E" w:rsidP="008E2A5E">
      <w:pPr>
        <w:pStyle w:val="Standard"/>
        <w:rPr>
          <w:rFonts w:ascii="Times New Roman" w:hAnsi="Times New Roman"/>
          <w:sz w:val="24"/>
          <w:szCs w:val="24"/>
        </w:rPr>
      </w:pPr>
    </w:p>
    <w:p w:rsidR="008E2A5E" w:rsidRDefault="008E2A5E" w:rsidP="008E2A5E">
      <w:pPr>
        <w:pStyle w:val="Standard"/>
        <w:spacing w:line="360" w:lineRule="auto"/>
        <w:rPr>
          <w:rFonts w:ascii="Times New Roman" w:hAnsi="Times New Roman"/>
          <w:b/>
          <w:sz w:val="28"/>
          <w:szCs w:val="28"/>
        </w:rPr>
      </w:pPr>
    </w:p>
    <w:p w:rsidR="008E2A5E" w:rsidRDefault="008E2A5E" w:rsidP="008E2A5E">
      <w:pPr>
        <w:pStyle w:val="Standard"/>
        <w:spacing w:line="360" w:lineRule="auto"/>
        <w:ind w:left="0"/>
        <w:rPr>
          <w:rFonts w:ascii="Times New Roman" w:hAnsi="Times New Roman"/>
          <w:b/>
          <w:sz w:val="28"/>
          <w:szCs w:val="28"/>
        </w:rPr>
      </w:pPr>
      <w:r>
        <w:rPr>
          <w:rFonts w:ascii="Times New Roman" w:hAnsi="Times New Roman"/>
          <w:b/>
          <w:sz w:val="28"/>
          <w:szCs w:val="28"/>
        </w:rPr>
        <w:tab/>
        <w:t>Anotace</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ab/>
        <w:t>V rámci tohoto projektu se zaměříme na bezpečnost na sídlištích. Nejdříve si řekneme, co jsou to sídl</w:t>
      </w:r>
      <w:r w:rsidR="004F4139">
        <w:rPr>
          <w:rFonts w:ascii="Times New Roman" w:hAnsi="Times New Roman"/>
          <w:sz w:val="24"/>
          <w:szCs w:val="24"/>
        </w:rPr>
        <w:t>iště</w:t>
      </w:r>
      <w:r>
        <w:rPr>
          <w:rFonts w:ascii="Times New Roman" w:hAnsi="Times New Roman"/>
          <w:sz w:val="24"/>
          <w:szCs w:val="24"/>
        </w:rPr>
        <w:t>. Ukážeme si někter</w:t>
      </w:r>
      <w:r w:rsidR="004F4139">
        <w:rPr>
          <w:rFonts w:ascii="Times New Roman" w:hAnsi="Times New Roman"/>
          <w:sz w:val="24"/>
          <w:szCs w:val="24"/>
        </w:rPr>
        <w:t xml:space="preserve">á konkrétní sídliště. Probereme </w:t>
      </w:r>
      <w:r>
        <w:rPr>
          <w:rFonts w:ascii="Times New Roman" w:hAnsi="Times New Roman"/>
          <w:sz w:val="24"/>
          <w:szCs w:val="24"/>
        </w:rPr>
        <w:t>problémy, se kterými se na sídlištích můžeme setkat a naučíme se, jak je řešit. Namalujeme si bezpečné sídliště, tak, jak by podle nás mělo vypadat a nakonec sehrajeme scénky, pomocí kterých si názorně ukážeme, jak se zachovat v různých problémových situacích.</w:t>
      </w:r>
    </w:p>
    <w:p w:rsidR="008E2A5E" w:rsidRDefault="008E2A5E" w:rsidP="008E2A5E">
      <w:pPr>
        <w:pStyle w:val="Standard"/>
        <w:spacing w:line="360" w:lineRule="auto"/>
        <w:rPr>
          <w:rFonts w:ascii="Times New Roman" w:hAnsi="Times New Roman"/>
          <w:color w:val="FF3333"/>
          <w:sz w:val="24"/>
          <w:szCs w:val="24"/>
        </w:rPr>
      </w:pPr>
    </w:p>
    <w:p w:rsidR="008E2A5E" w:rsidRDefault="008E2A5E" w:rsidP="008E2A5E">
      <w:pPr>
        <w:pStyle w:val="Standard"/>
        <w:spacing w:line="360" w:lineRule="auto"/>
        <w:ind w:left="0"/>
        <w:rPr>
          <w:rFonts w:ascii="Times New Roman" w:hAnsi="Times New Roman"/>
          <w:b/>
          <w:sz w:val="28"/>
          <w:szCs w:val="28"/>
        </w:rPr>
      </w:pPr>
      <w:r>
        <w:rPr>
          <w:rFonts w:ascii="Times New Roman" w:hAnsi="Times New Roman"/>
          <w:b/>
          <w:sz w:val="28"/>
          <w:szCs w:val="28"/>
        </w:rPr>
        <w:tab/>
        <w:t>Klíčová slova</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Člověk a jeho svět; sídliště; prvouka; můj domov; občanská vybavenost.</w:t>
      </w:r>
    </w:p>
    <w:p w:rsidR="008E2A5E" w:rsidRDefault="008E2A5E" w:rsidP="008E2A5E">
      <w:pPr>
        <w:pStyle w:val="Standard"/>
        <w:spacing w:line="360" w:lineRule="auto"/>
        <w:ind w:left="0"/>
        <w:rPr>
          <w:rFonts w:ascii="Times New Roman" w:hAnsi="Times New Roman"/>
          <w:sz w:val="24"/>
          <w:szCs w:val="24"/>
        </w:rPr>
      </w:pPr>
    </w:p>
    <w:p w:rsidR="008E2A5E" w:rsidRDefault="008E2A5E" w:rsidP="008E2A5E">
      <w:pPr>
        <w:pStyle w:val="Standard"/>
        <w:spacing w:line="360" w:lineRule="auto"/>
        <w:rPr>
          <w:rFonts w:ascii="Times New Roman" w:hAnsi="Times New Roman"/>
          <w:b/>
          <w:sz w:val="28"/>
          <w:szCs w:val="28"/>
        </w:rPr>
      </w:pPr>
      <w:r>
        <w:rPr>
          <w:rFonts w:ascii="Times New Roman" w:hAnsi="Times New Roman"/>
          <w:b/>
          <w:sz w:val="28"/>
          <w:szCs w:val="28"/>
        </w:rPr>
        <w:t>Vzdělávací cíl</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Seznámit děti s problémy na sídlišti a naučit je, jak se problémům vyhnout, případně jak se s nimi vypořádat.</w:t>
      </w:r>
    </w:p>
    <w:p w:rsidR="008E2A5E" w:rsidRDefault="008E2A5E" w:rsidP="008E2A5E">
      <w:pPr>
        <w:pStyle w:val="Standard"/>
        <w:rPr>
          <w:rFonts w:ascii="Times New Roman" w:hAnsi="Times New Roman"/>
          <w:color w:val="FF3333"/>
          <w:sz w:val="24"/>
          <w:szCs w:val="24"/>
        </w:rPr>
      </w:pPr>
    </w:p>
    <w:p w:rsidR="008E2A5E" w:rsidRDefault="008E2A5E" w:rsidP="008E2A5E">
      <w:pPr>
        <w:pStyle w:val="Standard"/>
        <w:spacing w:line="360" w:lineRule="auto"/>
        <w:ind w:left="0"/>
        <w:rPr>
          <w:rFonts w:ascii="Times New Roman" w:hAnsi="Times New Roman"/>
          <w:b/>
          <w:sz w:val="28"/>
          <w:szCs w:val="28"/>
        </w:rPr>
      </w:pPr>
      <w:r>
        <w:rPr>
          <w:rFonts w:ascii="Times New Roman" w:hAnsi="Times New Roman"/>
          <w:b/>
          <w:sz w:val="28"/>
          <w:szCs w:val="28"/>
        </w:rPr>
        <w:tab/>
        <w:t>Cílová skupina</w:t>
      </w:r>
    </w:p>
    <w:p w:rsidR="008E2A5E" w:rsidRDefault="00C128FB" w:rsidP="008E2A5E">
      <w:pPr>
        <w:pStyle w:val="Standard"/>
        <w:spacing w:line="360" w:lineRule="auto"/>
        <w:rPr>
          <w:rFonts w:ascii="Times New Roman" w:hAnsi="Times New Roman"/>
          <w:sz w:val="24"/>
          <w:szCs w:val="24"/>
        </w:rPr>
      </w:pPr>
      <w:r>
        <w:rPr>
          <w:rFonts w:ascii="Times New Roman" w:hAnsi="Times New Roman"/>
          <w:sz w:val="24"/>
          <w:szCs w:val="24"/>
        </w:rPr>
        <w:t>1. stupeň ZŠ – 5</w:t>
      </w:r>
      <w:r w:rsidR="008E2A5E">
        <w:rPr>
          <w:rFonts w:ascii="Times New Roman" w:hAnsi="Times New Roman"/>
          <w:sz w:val="24"/>
          <w:szCs w:val="24"/>
        </w:rPr>
        <w:t>. třída (11 let).</w:t>
      </w:r>
    </w:p>
    <w:p w:rsidR="008E2A5E" w:rsidRDefault="008E2A5E" w:rsidP="008E2A5E">
      <w:pPr>
        <w:pStyle w:val="Standard"/>
        <w:spacing w:line="360" w:lineRule="auto"/>
        <w:rPr>
          <w:rFonts w:ascii="Times New Roman" w:hAnsi="Times New Roman"/>
          <w:color w:val="FF3333"/>
          <w:sz w:val="24"/>
          <w:szCs w:val="24"/>
        </w:rPr>
      </w:pPr>
    </w:p>
    <w:p w:rsidR="008E2A5E" w:rsidRDefault="008E2A5E" w:rsidP="008E2A5E">
      <w:pPr>
        <w:pStyle w:val="Standard"/>
        <w:spacing w:line="360" w:lineRule="auto"/>
        <w:ind w:left="0"/>
        <w:rPr>
          <w:rFonts w:ascii="Times New Roman" w:hAnsi="Times New Roman"/>
          <w:b/>
          <w:sz w:val="28"/>
          <w:szCs w:val="28"/>
        </w:rPr>
      </w:pPr>
      <w:r>
        <w:rPr>
          <w:rFonts w:ascii="Times New Roman" w:hAnsi="Times New Roman"/>
          <w:b/>
          <w:sz w:val="28"/>
          <w:szCs w:val="28"/>
        </w:rPr>
        <w:tab/>
        <w:t>Časový rozsah</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90 min/2 vyučovací hodiny.</w:t>
      </w:r>
    </w:p>
    <w:p w:rsidR="008E2A5E" w:rsidRDefault="008E2A5E" w:rsidP="008E2A5E">
      <w:pPr>
        <w:pStyle w:val="Standard"/>
        <w:spacing w:line="360" w:lineRule="auto"/>
        <w:rPr>
          <w:rFonts w:ascii="Times New Roman" w:hAnsi="Times New Roman"/>
          <w:i/>
          <w:color w:val="FF3333"/>
          <w:sz w:val="28"/>
          <w:szCs w:val="28"/>
        </w:rPr>
      </w:pPr>
    </w:p>
    <w:p w:rsidR="008E2A5E" w:rsidRDefault="008E2A5E" w:rsidP="008E2A5E">
      <w:pPr>
        <w:pStyle w:val="Standard"/>
        <w:spacing w:line="360" w:lineRule="auto"/>
        <w:ind w:left="0"/>
        <w:rPr>
          <w:rFonts w:ascii="Times New Roman" w:hAnsi="Times New Roman"/>
          <w:b/>
          <w:sz w:val="28"/>
          <w:szCs w:val="28"/>
        </w:rPr>
      </w:pPr>
      <w:r>
        <w:rPr>
          <w:rFonts w:ascii="Times New Roman" w:hAnsi="Times New Roman"/>
          <w:b/>
          <w:sz w:val="28"/>
          <w:szCs w:val="28"/>
        </w:rPr>
        <w:tab/>
        <w:t>Pomůcky</w:t>
      </w:r>
    </w:p>
    <w:p w:rsidR="008E2A5E" w:rsidRDefault="008E2A5E" w:rsidP="008E2A5E">
      <w:pPr>
        <w:pStyle w:val="Standard"/>
        <w:spacing w:line="360" w:lineRule="auto"/>
        <w:ind w:left="0"/>
        <w:rPr>
          <w:rFonts w:ascii="Times New Roman" w:hAnsi="Times New Roman"/>
          <w:sz w:val="28"/>
          <w:szCs w:val="28"/>
        </w:rPr>
      </w:pPr>
      <w:r>
        <w:rPr>
          <w:rFonts w:ascii="Times New Roman" w:hAnsi="Times New Roman"/>
          <w:b/>
          <w:sz w:val="28"/>
          <w:szCs w:val="28"/>
        </w:rPr>
        <w:tab/>
      </w:r>
      <w:r>
        <w:rPr>
          <w:rFonts w:ascii="Times New Roman" w:hAnsi="Times New Roman"/>
          <w:sz w:val="24"/>
          <w:szCs w:val="24"/>
        </w:rPr>
        <w:t xml:space="preserve">Prezentace, pracovní list s křížovkou, 4 </w:t>
      </w:r>
      <w:r w:rsidR="00C128FB">
        <w:rPr>
          <w:rFonts w:ascii="Times New Roman" w:hAnsi="Times New Roman"/>
          <w:sz w:val="24"/>
          <w:szCs w:val="24"/>
        </w:rPr>
        <w:t>čisté</w:t>
      </w:r>
      <w:r>
        <w:rPr>
          <w:rFonts w:ascii="Times New Roman" w:hAnsi="Times New Roman"/>
          <w:sz w:val="24"/>
          <w:szCs w:val="24"/>
        </w:rPr>
        <w:t xml:space="preserve"> papíry A2, tužky, fixy, voskové pastely, </w:t>
      </w:r>
      <w:r>
        <w:rPr>
          <w:rFonts w:ascii="Times New Roman" w:hAnsi="Times New Roman"/>
          <w:sz w:val="24"/>
          <w:szCs w:val="24"/>
        </w:rPr>
        <w:tab/>
        <w:t>vodové barvy, štětce, kelímky na vodu, náměty na scénky.</w:t>
      </w:r>
    </w:p>
    <w:p w:rsidR="008E2A5E" w:rsidRDefault="008E2A5E" w:rsidP="008E2A5E">
      <w:pPr>
        <w:pStyle w:val="Standard"/>
        <w:spacing w:line="360" w:lineRule="auto"/>
        <w:ind w:left="0"/>
        <w:rPr>
          <w:rFonts w:ascii="Times New Roman" w:hAnsi="Times New Roman"/>
          <w:b/>
          <w:sz w:val="28"/>
          <w:szCs w:val="28"/>
        </w:rPr>
      </w:pPr>
    </w:p>
    <w:p w:rsidR="008E2A5E" w:rsidRDefault="008E2A5E" w:rsidP="008E2A5E">
      <w:pPr>
        <w:pStyle w:val="Standard"/>
        <w:spacing w:line="360" w:lineRule="auto"/>
        <w:ind w:left="0"/>
        <w:rPr>
          <w:rFonts w:ascii="Times New Roman" w:hAnsi="Times New Roman"/>
          <w:b/>
          <w:sz w:val="28"/>
          <w:szCs w:val="28"/>
        </w:rPr>
      </w:pPr>
      <w:r>
        <w:rPr>
          <w:rFonts w:ascii="Times New Roman" w:hAnsi="Times New Roman"/>
          <w:b/>
          <w:sz w:val="28"/>
          <w:szCs w:val="28"/>
        </w:rPr>
        <w:tab/>
        <w:t>Výukové metody</w:t>
      </w:r>
    </w:p>
    <w:p w:rsidR="008E2A5E" w:rsidRDefault="008E2A5E" w:rsidP="008E2A5E">
      <w:pPr>
        <w:pStyle w:val="Standard"/>
        <w:spacing w:line="360" w:lineRule="auto"/>
        <w:ind w:left="0"/>
        <w:rPr>
          <w:rFonts w:ascii="Times New Roman" w:hAnsi="Times New Roman"/>
          <w:sz w:val="24"/>
          <w:szCs w:val="24"/>
        </w:rPr>
      </w:pPr>
      <w:r>
        <w:rPr>
          <w:rFonts w:ascii="Times New Roman" w:hAnsi="Times New Roman"/>
          <w:sz w:val="24"/>
          <w:szCs w:val="24"/>
        </w:rPr>
        <w:lastRenderedPageBreak/>
        <w:tab/>
        <w:t xml:space="preserve">Slovní – monologická, názorně-demonstrační: práce s obrazem – prezentace, </w:t>
      </w:r>
      <w:r>
        <w:rPr>
          <w:rFonts w:ascii="Times New Roman" w:hAnsi="Times New Roman"/>
          <w:sz w:val="24"/>
          <w:szCs w:val="24"/>
        </w:rPr>
        <w:tab/>
        <w:t>dovednost</w:t>
      </w:r>
      <w:r w:rsidR="00DF6376">
        <w:rPr>
          <w:rFonts w:ascii="Times New Roman" w:hAnsi="Times New Roman"/>
          <w:sz w:val="24"/>
          <w:szCs w:val="24"/>
        </w:rPr>
        <w:t>n</w:t>
      </w:r>
      <w:r>
        <w:rPr>
          <w:rFonts w:ascii="Times New Roman" w:hAnsi="Times New Roman"/>
          <w:sz w:val="24"/>
          <w:szCs w:val="24"/>
        </w:rPr>
        <w:t>ě-praktická – výtvarná činnost, inscenační</w:t>
      </w:r>
    </w:p>
    <w:p w:rsidR="008E2A5E" w:rsidRDefault="008E2A5E" w:rsidP="008E2A5E">
      <w:pPr>
        <w:pStyle w:val="Standard"/>
        <w:spacing w:line="360" w:lineRule="auto"/>
        <w:rPr>
          <w:rFonts w:ascii="Times New Roman" w:hAnsi="Times New Roman"/>
          <w:b/>
          <w:sz w:val="28"/>
          <w:szCs w:val="28"/>
        </w:rPr>
      </w:pPr>
    </w:p>
    <w:p w:rsidR="008E2A5E" w:rsidRDefault="008E2A5E" w:rsidP="008E2A5E">
      <w:pPr>
        <w:pStyle w:val="Standard"/>
        <w:ind w:left="0" w:firstLine="708"/>
        <w:rPr>
          <w:rFonts w:ascii="Times New Roman" w:hAnsi="Times New Roman"/>
          <w:b/>
          <w:sz w:val="28"/>
          <w:szCs w:val="28"/>
        </w:rPr>
      </w:pPr>
      <w:r>
        <w:rPr>
          <w:rFonts w:ascii="Times New Roman" w:hAnsi="Times New Roman"/>
          <w:b/>
          <w:sz w:val="28"/>
          <w:szCs w:val="28"/>
        </w:rPr>
        <w:t>Očekávané výstupy RVP</w:t>
      </w:r>
    </w:p>
    <w:p w:rsidR="008E2A5E" w:rsidRDefault="008E2A5E" w:rsidP="008E2A5E">
      <w:pPr>
        <w:pStyle w:val="Standard"/>
        <w:spacing w:line="360" w:lineRule="auto"/>
        <w:ind w:left="0"/>
        <w:rPr>
          <w:rFonts w:ascii="Times New Roman" w:hAnsi="Times New Roman"/>
          <w:sz w:val="24"/>
          <w:szCs w:val="24"/>
          <w:u w:val="single"/>
        </w:rPr>
      </w:pPr>
    </w:p>
    <w:p w:rsidR="008E2A5E" w:rsidRDefault="008E2A5E" w:rsidP="008E2A5E">
      <w:pPr>
        <w:pStyle w:val="Standard"/>
        <w:spacing w:line="36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Místo, kde žijeme</w:t>
      </w:r>
    </w:p>
    <w:p w:rsidR="008E2A5E" w:rsidRDefault="008E2A5E" w:rsidP="008E2A5E">
      <w:pPr>
        <w:pStyle w:val="Standard"/>
        <w:spacing w:line="360" w:lineRule="auto"/>
        <w:ind w:left="0" w:firstLine="708"/>
        <w:rPr>
          <w:rFonts w:ascii="Times New Roman" w:hAnsi="Times New Roman"/>
          <w:sz w:val="24"/>
          <w:szCs w:val="24"/>
        </w:rPr>
      </w:pPr>
      <w:r>
        <w:rPr>
          <w:rFonts w:ascii="Times New Roman" w:hAnsi="Times New Roman"/>
          <w:sz w:val="24"/>
          <w:szCs w:val="24"/>
        </w:rPr>
        <w:t>Žák rozliší možná nebezpečí v nejbližším okolí.</w:t>
      </w:r>
    </w:p>
    <w:p w:rsidR="008E2A5E" w:rsidRDefault="008E2A5E" w:rsidP="008E2A5E">
      <w:pPr>
        <w:pStyle w:val="Standard"/>
        <w:spacing w:line="360" w:lineRule="auto"/>
        <w:ind w:left="0" w:firstLine="708"/>
        <w:rPr>
          <w:rFonts w:ascii="Times New Roman" w:hAnsi="Times New Roman"/>
          <w:sz w:val="24"/>
          <w:szCs w:val="24"/>
          <w:u w:val="single"/>
        </w:rPr>
      </w:pPr>
      <w:r>
        <w:rPr>
          <w:rFonts w:ascii="Times New Roman" w:hAnsi="Times New Roman"/>
          <w:sz w:val="24"/>
          <w:szCs w:val="24"/>
          <w:u w:val="single"/>
        </w:rPr>
        <w:t>Lidé kolem nás</w:t>
      </w:r>
    </w:p>
    <w:p w:rsidR="008E2A5E" w:rsidRDefault="008E2A5E" w:rsidP="008E2A5E">
      <w:pPr>
        <w:pStyle w:val="Standard"/>
        <w:spacing w:line="360" w:lineRule="auto"/>
        <w:ind w:left="0" w:firstLine="708"/>
        <w:rPr>
          <w:rFonts w:ascii="Times New Roman" w:hAnsi="Times New Roman"/>
          <w:sz w:val="24"/>
          <w:szCs w:val="24"/>
        </w:rPr>
      </w:pPr>
      <w:r>
        <w:rPr>
          <w:rFonts w:ascii="Times New Roman" w:hAnsi="Times New Roman"/>
          <w:sz w:val="24"/>
          <w:szCs w:val="24"/>
        </w:rPr>
        <w:t>Žák rozpozná ve svém okolí jednání a chování, která se už tolerovat nemohou</w:t>
      </w:r>
      <w:r w:rsidR="00EA7A1D">
        <w:rPr>
          <w:rFonts w:ascii="Times New Roman" w:hAnsi="Times New Roman"/>
          <w:sz w:val="24"/>
          <w:szCs w:val="24"/>
        </w:rPr>
        <w:t>,</w:t>
      </w:r>
      <w:r>
        <w:rPr>
          <w:rFonts w:ascii="Times New Roman" w:hAnsi="Times New Roman"/>
          <w:sz w:val="24"/>
          <w:szCs w:val="24"/>
        </w:rPr>
        <w:t xml:space="preserve"> a která </w:t>
      </w:r>
      <w:r>
        <w:rPr>
          <w:rFonts w:ascii="Times New Roman" w:hAnsi="Times New Roman"/>
          <w:sz w:val="24"/>
          <w:szCs w:val="24"/>
        </w:rPr>
        <w:tab/>
        <w:t>porušují základní lidská práva nebo demokratické principy.</w:t>
      </w:r>
    </w:p>
    <w:p w:rsidR="008E2A5E" w:rsidRDefault="008E2A5E" w:rsidP="008E2A5E">
      <w:pPr>
        <w:pStyle w:val="Standard"/>
        <w:spacing w:line="360" w:lineRule="auto"/>
        <w:ind w:left="0" w:firstLine="708"/>
        <w:rPr>
          <w:rFonts w:ascii="Times New Roman" w:hAnsi="Times New Roman"/>
          <w:sz w:val="24"/>
          <w:szCs w:val="24"/>
          <w:u w:val="single"/>
        </w:rPr>
      </w:pPr>
      <w:r>
        <w:rPr>
          <w:rFonts w:ascii="Times New Roman" w:hAnsi="Times New Roman"/>
          <w:sz w:val="24"/>
          <w:szCs w:val="24"/>
          <w:u w:val="single"/>
        </w:rPr>
        <w:t>Člověk a jeho zdraví</w:t>
      </w:r>
    </w:p>
    <w:p w:rsidR="008E2A5E" w:rsidRDefault="008E2A5E" w:rsidP="008E2A5E">
      <w:pPr>
        <w:pStyle w:val="Standard"/>
        <w:spacing w:line="360" w:lineRule="auto"/>
        <w:ind w:left="0" w:firstLine="708"/>
        <w:rPr>
          <w:rFonts w:ascii="Times New Roman" w:hAnsi="Times New Roman"/>
          <w:sz w:val="24"/>
          <w:szCs w:val="24"/>
        </w:rPr>
      </w:pPr>
      <w:r>
        <w:rPr>
          <w:rFonts w:ascii="Times New Roman" w:hAnsi="Times New Roman"/>
          <w:sz w:val="24"/>
          <w:szCs w:val="24"/>
        </w:rPr>
        <w:t xml:space="preserve">Žák se chová obezřetně při setkání s neznámými jedinci, odmítne komunikaci, která je </w:t>
      </w:r>
      <w:r>
        <w:rPr>
          <w:rFonts w:ascii="Times New Roman" w:hAnsi="Times New Roman"/>
          <w:sz w:val="24"/>
          <w:szCs w:val="24"/>
        </w:rPr>
        <w:tab/>
        <w:t>mu nepříjemná, v případě potřeby vyžádá pomoc pro sebe i pro jiné dítě.</w:t>
      </w:r>
    </w:p>
    <w:p w:rsidR="008E2A5E" w:rsidRDefault="008E2A5E" w:rsidP="008E2A5E">
      <w:pPr>
        <w:pStyle w:val="Standard"/>
        <w:spacing w:line="360" w:lineRule="auto"/>
        <w:ind w:left="0" w:firstLine="708"/>
        <w:rPr>
          <w:rFonts w:ascii="Times New Roman" w:hAnsi="Times New Roman"/>
          <w:sz w:val="24"/>
          <w:szCs w:val="24"/>
        </w:rPr>
      </w:pPr>
      <w:r>
        <w:rPr>
          <w:rFonts w:ascii="Times New Roman" w:hAnsi="Times New Roman"/>
          <w:sz w:val="24"/>
          <w:szCs w:val="24"/>
        </w:rPr>
        <w:t xml:space="preserve">Předvede v modelových situacích osvojené jednoduché způsoby odmítání návykových </w:t>
      </w:r>
      <w:r>
        <w:rPr>
          <w:rFonts w:ascii="Times New Roman" w:hAnsi="Times New Roman"/>
          <w:sz w:val="24"/>
          <w:szCs w:val="24"/>
        </w:rPr>
        <w:tab/>
        <w:t>látek.</w:t>
      </w:r>
    </w:p>
    <w:p w:rsidR="008E2A5E" w:rsidRDefault="008E2A5E" w:rsidP="008E2A5E">
      <w:pPr>
        <w:pStyle w:val="Standard"/>
        <w:spacing w:line="360" w:lineRule="auto"/>
        <w:ind w:left="0" w:firstLine="708"/>
        <w:rPr>
          <w:rFonts w:ascii="Times New Roman" w:hAnsi="Times New Roman"/>
          <w:b/>
          <w:sz w:val="28"/>
          <w:szCs w:val="28"/>
        </w:rPr>
      </w:pPr>
    </w:p>
    <w:p w:rsidR="008E2A5E" w:rsidRDefault="008E2A5E" w:rsidP="008E2A5E">
      <w:pPr>
        <w:pStyle w:val="Standard"/>
        <w:spacing w:line="360" w:lineRule="auto"/>
        <w:ind w:left="0" w:firstLine="708"/>
        <w:rPr>
          <w:rFonts w:ascii="Times New Roman" w:hAnsi="Times New Roman"/>
          <w:b/>
          <w:sz w:val="28"/>
          <w:szCs w:val="28"/>
        </w:rPr>
      </w:pPr>
      <w:r>
        <w:rPr>
          <w:rFonts w:ascii="Times New Roman" w:hAnsi="Times New Roman"/>
          <w:b/>
          <w:sz w:val="28"/>
          <w:szCs w:val="28"/>
        </w:rPr>
        <w:t>Vzdělávací obsah, vzdělávací obor</w:t>
      </w:r>
    </w:p>
    <w:p w:rsidR="008E2A5E" w:rsidRDefault="008E2A5E" w:rsidP="008E2A5E">
      <w:pPr>
        <w:pStyle w:val="Textbody"/>
      </w:pPr>
      <w:r>
        <w:t xml:space="preserve">Člověk a jeho svět/tematické okruhy: Místo, kde </w:t>
      </w:r>
      <w:r w:rsidR="00EA7A1D">
        <w:t xml:space="preserve">žijeme, Lidé kolem nás, Člověk </w:t>
      </w:r>
      <w:r>
        <w:t>a jeho zdraví.</w:t>
      </w:r>
    </w:p>
    <w:tbl>
      <w:tblPr>
        <w:tblW w:w="162" w:type="dxa"/>
        <w:tblInd w:w="675" w:type="dxa"/>
        <w:tblLayout w:type="fixed"/>
        <w:tblCellMar>
          <w:left w:w="10" w:type="dxa"/>
          <w:right w:w="10" w:type="dxa"/>
        </w:tblCellMar>
        <w:tblLook w:val="04A0" w:firstRow="1" w:lastRow="0" w:firstColumn="1" w:lastColumn="0" w:noHBand="0" w:noVBand="1"/>
      </w:tblPr>
      <w:tblGrid>
        <w:gridCol w:w="81"/>
        <w:gridCol w:w="81"/>
      </w:tblGrid>
      <w:tr w:rsidR="008E2A5E" w:rsidTr="00DA489B">
        <w:tc>
          <w:tcPr>
            <w:tcW w:w="81" w:type="dxa"/>
            <w:tcMar>
              <w:top w:w="15" w:type="dxa"/>
              <w:left w:w="15" w:type="dxa"/>
              <w:bottom w:w="15" w:type="dxa"/>
              <w:right w:w="15" w:type="dxa"/>
            </w:tcMar>
            <w:vAlign w:val="center"/>
          </w:tcPr>
          <w:p w:rsidR="008E2A5E" w:rsidRDefault="008E2A5E" w:rsidP="00DA489B">
            <w:pPr>
              <w:pStyle w:val="Standard"/>
              <w:snapToGrid w:val="0"/>
              <w:ind w:left="0"/>
              <w:rPr>
                <w:rFonts w:ascii="Times New Roman" w:eastAsia="Times New Roman" w:hAnsi="Times New Roman"/>
                <w:sz w:val="24"/>
                <w:szCs w:val="24"/>
                <w:lang w:eastAsia="cs-CZ"/>
              </w:rPr>
            </w:pPr>
          </w:p>
        </w:tc>
        <w:tc>
          <w:tcPr>
            <w:tcW w:w="81" w:type="dxa"/>
            <w:tcMar>
              <w:top w:w="15" w:type="dxa"/>
              <w:left w:w="15" w:type="dxa"/>
              <w:bottom w:w="15" w:type="dxa"/>
              <w:right w:w="15" w:type="dxa"/>
            </w:tcMar>
            <w:vAlign w:val="center"/>
          </w:tcPr>
          <w:p w:rsidR="008E2A5E" w:rsidRDefault="008E2A5E" w:rsidP="00DA489B">
            <w:pPr>
              <w:pStyle w:val="Standard"/>
              <w:snapToGrid w:val="0"/>
              <w:ind w:left="0"/>
              <w:rPr>
                <w:rFonts w:ascii="Times New Roman" w:eastAsia="Times New Roman" w:hAnsi="Times New Roman"/>
                <w:sz w:val="24"/>
                <w:szCs w:val="24"/>
                <w:lang w:eastAsia="cs-CZ"/>
              </w:rPr>
            </w:pPr>
          </w:p>
        </w:tc>
      </w:tr>
    </w:tbl>
    <w:p w:rsidR="008E2A5E" w:rsidRDefault="008E2A5E" w:rsidP="008E2A5E">
      <w:pPr>
        <w:pStyle w:val="Standard"/>
        <w:spacing w:line="360" w:lineRule="auto"/>
        <w:ind w:left="0"/>
        <w:rPr>
          <w:rFonts w:ascii="Times New Roman" w:hAnsi="Times New Roman"/>
          <w:b/>
          <w:sz w:val="28"/>
          <w:szCs w:val="28"/>
        </w:rPr>
      </w:pPr>
      <w:r>
        <w:rPr>
          <w:rFonts w:ascii="Times New Roman" w:hAnsi="Times New Roman"/>
          <w:b/>
          <w:sz w:val="28"/>
          <w:szCs w:val="28"/>
        </w:rPr>
        <w:tab/>
        <w:t>Klíčové kompetence</w:t>
      </w:r>
    </w:p>
    <w:p w:rsidR="008E2A5E" w:rsidRDefault="008E2A5E" w:rsidP="008E2A5E">
      <w:pPr>
        <w:pStyle w:val="Standard"/>
        <w:numPr>
          <w:ilvl w:val="0"/>
          <w:numId w:val="1"/>
        </w:numPr>
        <w:spacing w:line="360" w:lineRule="auto"/>
        <w:rPr>
          <w:sz w:val="24"/>
          <w:szCs w:val="24"/>
        </w:rPr>
      </w:pPr>
      <w:r>
        <w:rPr>
          <w:rFonts w:ascii="Times New Roman" w:hAnsi="Times New Roman"/>
          <w:b/>
          <w:bCs/>
          <w:sz w:val="24"/>
          <w:szCs w:val="24"/>
        </w:rPr>
        <w:t>Kompetence k učení</w:t>
      </w:r>
      <w:r>
        <w:rPr>
          <w:rFonts w:ascii="Times New Roman" w:hAnsi="Times New Roman"/>
          <w:sz w:val="24"/>
          <w:szCs w:val="24"/>
        </w:rPr>
        <w:t>: žák se aktivně účastní výuky, zapojí se do vymýšlení a malování sídliště, jednoduše popíše, jak pracoval na určitém úkolu, co ho bavilo, co se mu dařilo, co se mu nedařilo nebo v čem udělal chybu.</w:t>
      </w:r>
    </w:p>
    <w:p w:rsidR="008E2A5E" w:rsidRDefault="008E2A5E" w:rsidP="008E2A5E">
      <w:pPr>
        <w:pStyle w:val="Standard"/>
        <w:numPr>
          <w:ilvl w:val="0"/>
          <w:numId w:val="1"/>
        </w:numPr>
        <w:spacing w:line="360" w:lineRule="auto"/>
      </w:pPr>
      <w:r>
        <w:rPr>
          <w:rFonts w:ascii="Times New Roman" w:hAnsi="Times New Roman"/>
          <w:b/>
          <w:bCs/>
          <w:sz w:val="24"/>
          <w:szCs w:val="24"/>
        </w:rPr>
        <w:t>Kompetence k řešení problémů</w:t>
      </w:r>
      <w:r>
        <w:rPr>
          <w:rFonts w:ascii="Times New Roman" w:hAnsi="Times New Roman"/>
          <w:sz w:val="24"/>
          <w:szCs w:val="24"/>
        </w:rPr>
        <w:t xml:space="preserve">: </w:t>
      </w:r>
      <w:r>
        <w:rPr>
          <w:rFonts w:ascii="Times New Roman" w:hAnsi="Times New Roman"/>
          <w:color w:val="000000"/>
          <w:sz w:val="23"/>
          <w:szCs w:val="24"/>
        </w:rPr>
        <w:t>žák rozpozná, zda se již setkal s podobným problémem, posoudí, při řešení jednoduchého problému předvídá, jaké situace by mohly nastat, navrhne možnosti, kterých by při řešení mohl použít.</w:t>
      </w:r>
    </w:p>
    <w:p w:rsidR="008E2A5E" w:rsidRDefault="008E2A5E" w:rsidP="008E2A5E">
      <w:pPr>
        <w:pStyle w:val="Standard"/>
        <w:numPr>
          <w:ilvl w:val="0"/>
          <w:numId w:val="1"/>
        </w:numPr>
        <w:spacing w:line="360" w:lineRule="auto"/>
      </w:pPr>
      <w:r>
        <w:rPr>
          <w:rFonts w:ascii="Times New Roman" w:hAnsi="Times New Roman"/>
          <w:b/>
          <w:bCs/>
          <w:sz w:val="24"/>
          <w:szCs w:val="24"/>
        </w:rPr>
        <w:t>Kompetence komunikativní</w:t>
      </w:r>
      <w:r>
        <w:rPr>
          <w:rFonts w:ascii="Times New Roman" w:hAnsi="Times New Roman"/>
          <w:sz w:val="24"/>
          <w:szCs w:val="24"/>
        </w:rPr>
        <w:t>: žák používá správné termíny, které souvisejí s daným tématem, dokončuje věty, souvisle a zřetelně vypráví krátký příběh nebo popisuje jednoduchou situaci, uvědomuje si přítomnost posluchačů, rozlišuje, zda mluví se svým vrstevníkem nebo s dospělým, se známým nebo neznámým člověkem a přizpůsobí tomu svou mluvu, vyslechne druhého, aniž by ho zbytečně přerušoval, když něčemu nerozumí, zeptá se, jak to mluvčí myslel.</w:t>
      </w:r>
    </w:p>
    <w:p w:rsidR="008E2A5E" w:rsidRDefault="008E2A5E" w:rsidP="008E2A5E">
      <w:pPr>
        <w:pStyle w:val="Standard"/>
        <w:numPr>
          <w:ilvl w:val="0"/>
          <w:numId w:val="1"/>
        </w:numPr>
        <w:spacing w:line="360" w:lineRule="auto"/>
      </w:pPr>
      <w:r>
        <w:rPr>
          <w:rFonts w:ascii="Times New Roman" w:hAnsi="Times New Roman"/>
          <w:b/>
          <w:bCs/>
          <w:sz w:val="24"/>
          <w:szCs w:val="24"/>
        </w:rPr>
        <w:lastRenderedPageBreak/>
        <w:t>Kompetence sociální a personální:</w:t>
      </w:r>
      <w:r>
        <w:rPr>
          <w:rFonts w:ascii="Times New Roman" w:hAnsi="Times New Roman"/>
          <w:sz w:val="24"/>
          <w:szCs w:val="24"/>
        </w:rPr>
        <w:t xml:space="preserve"> žák probere s ostatními ve skupině zadaný úkol, rozdělí si ve skupině role, spolupodílí se na vytvoření pravidel spolupráce, při potížích se svou částí práce hledá pomoc nejprve u spolužáků, v případě potřeby nabízí svou pomoc.</w:t>
      </w:r>
    </w:p>
    <w:p w:rsidR="008E2A5E" w:rsidRDefault="008E2A5E" w:rsidP="008E2A5E">
      <w:pPr>
        <w:pStyle w:val="Standard"/>
        <w:numPr>
          <w:ilvl w:val="0"/>
          <w:numId w:val="1"/>
        </w:numPr>
        <w:spacing w:line="360" w:lineRule="auto"/>
      </w:pPr>
      <w:r>
        <w:rPr>
          <w:rFonts w:ascii="Times New Roman" w:hAnsi="Times New Roman"/>
          <w:b/>
          <w:bCs/>
          <w:sz w:val="24"/>
          <w:szCs w:val="24"/>
        </w:rPr>
        <w:t>Kompetence občanská:</w:t>
      </w:r>
      <w:r>
        <w:rPr>
          <w:rFonts w:ascii="Times New Roman" w:hAnsi="Times New Roman"/>
          <w:sz w:val="24"/>
          <w:szCs w:val="24"/>
        </w:rPr>
        <w:t xml:space="preserve"> žák vyslechne názor druhých až do konce, neposmívá se, v konfliktní situaci navrhuje, jak by bylo vhodné jednat, pomáhá spolužákům, i když nejsou kamarádi, zná telefonní čísla, místa nebo osoby pro přivolání pomoci, v kritických situacích bez zmatku počká na instrukce, nebo si najde vhodnou osobu, která mu pomůže, vyhýbá se známým nebezpečím v okolí bydliště a školy, řídí se radami a doporučeními dospělých v tom, jak předcházet rizikům.</w:t>
      </w:r>
    </w:p>
    <w:tbl>
      <w:tblPr>
        <w:tblW w:w="4826" w:type="dxa"/>
        <w:tblInd w:w="72" w:type="dxa"/>
        <w:tblLayout w:type="fixed"/>
        <w:tblCellMar>
          <w:left w:w="10" w:type="dxa"/>
          <w:right w:w="10" w:type="dxa"/>
        </w:tblCellMar>
        <w:tblLook w:val="04A0" w:firstRow="1" w:lastRow="0" w:firstColumn="1" w:lastColumn="0" w:noHBand="0" w:noVBand="1"/>
      </w:tblPr>
      <w:tblGrid>
        <w:gridCol w:w="4826"/>
      </w:tblGrid>
      <w:tr w:rsidR="008E2A5E" w:rsidTr="00DA489B">
        <w:trPr>
          <w:trHeight w:val="821"/>
        </w:trPr>
        <w:tc>
          <w:tcPr>
            <w:tcW w:w="4826" w:type="dxa"/>
            <w:tcMar>
              <w:top w:w="0" w:type="dxa"/>
              <w:left w:w="0" w:type="dxa"/>
              <w:bottom w:w="0" w:type="dxa"/>
              <w:right w:w="0" w:type="dxa"/>
            </w:tcMar>
          </w:tcPr>
          <w:p w:rsidR="008E2A5E" w:rsidRDefault="008E2A5E" w:rsidP="00DA489B">
            <w:pPr>
              <w:pStyle w:val="Standard"/>
              <w:ind w:left="0"/>
            </w:pPr>
          </w:p>
        </w:tc>
      </w:tr>
    </w:tbl>
    <w:p w:rsidR="008E2A5E" w:rsidRDefault="008E2A5E" w:rsidP="008E2A5E">
      <w:pPr>
        <w:pStyle w:val="Standard"/>
        <w:spacing w:line="360" w:lineRule="auto"/>
        <w:ind w:left="0"/>
        <w:rPr>
          <w:rFonts w:ascii="Times New Roman" w:hAnsi="Times New Roman"/>
          <w:b/>
          <w:sz w:val="28"/>
          <w:szCs w:val="28"/>
        </w:rPr>
      </w:pPr>
      <w:r>
        <w:rPr>
          <w:rFonts w:ascii="Times New Roman" w:hAnsi="Times New Roman"/>
          <w:b/>
          <w:sz w:val="28"/>
          <w:szCs w:val="28"/>
        </w:rPr>
        <w:tab/>
        <w:t>Motivace</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Příběh o Filipovi – viz příloha č. 1.</w:t>
      </w:r>
    </w:p>
    <w:p w:rsidR="008E2A5E" w:rsidRDefault="008E2A5E" w:rsidP="008E2A5E">
      <w:pPr>
        <w:pStyle w:val="Standard"/>
        <w:spacing w:line="360" w:lineRule="auto"/>
        <w:rPr>
          <w:rFonts w:ascii="Times New Roman" w:hAnsi="Times New Roman"/>
          <w:b/>
          <w:sz w:val="28"/>
          <w:szCs w:val="28"/>
        </w:rPr>
      </w:pPr>
    </w:p>
    <w:p w:rsidR="008E2A5E" w:rsidRDefault="008E2A5E" w:rsidP="008E2A5E">
      <w:pPr>
        <w:pStyle w:val="Standard"/>
        <w:spacing w:line="360" w:lineRule="auto"/>
        <w:rPr>
          <w:rFonts w:ascii="Times New Roman" w:hAnsi="Times New Roman"/>
          <w:b/>
          <w:sz w:val="28"/>
          <w:szCs w:val="28"/>
        </w:rPr>
      </w:pPr>
      <w:r>
        <w:rPr>
          <w:rFonts w:ascii="Times New Roman" w:hAnsi="Times New Roman"/>
          <w:b/>
          <w:sz w:val="28"/>
          <w:szCs w:val="28"/>
        </w:rPr>
        <w:t>SCÉNÁŘ:</w:t>
      </w:r>
    </w:p>
    <w:p w:rsidR="008E2A5E" w:rsidRDefault="008E2A5E" w:rsidP="008E2A5E">
      <w:pPr>
        <w:pStyle w:val="Standard"/>
        <w:spacing w:line="360" w:lineRule="auto"/>
        <w:jc w:val="center"/>
        <w:rPr>
          <w:rFonts w:ascii="Times New Roman" w:hAnsi="Times New Roman"/>
          <w:sz w:val="24"/>
          <w:szCs w:val="24"/>
        </w:rPr>
      </w:pPr>
    </w:p>
    <w:p w:rsidR="008E2A5E" w:rsidRDefault="008E2A5E" w:rsidP="008E2A5E">
      <w:pPr>
        <w:pStyle w:val="Odstavecseseznamem"/>
        <w:spacing w:line="360" w:lineRule="auto"/>
        <w:ind w:left="0"/>
        <w:rPr>
          <w:rFonts w:ascii="Times New Roman" w:hAnsi="Times New Roman"/>
          <w:b/>
          <w:sz w:val="24"/>
          <w:szCs w:val="24"/>
        </w:rPr>
      </w:pPr>
      <w:r>
        <w:rPr>
          <w:rFonts w:ascii="Times New Roman" w:hAnsi="Times New Roman"/>
          <w:b/>
          <w:sz w:val="24"/>
          <w:szCs w:val="24"/>
        </w:rPr>
        <w:t xml:space="preserve">            1. Představení prezentace</w:t>
      </w:r>
    </w:p>
    <w:p w:rsidR="00A25B2F" w:rsidRDefault="008E2A5E" w:rsidP="00A25B2F">
      <w:pPr>
        <w:pStyle w:val="Standard"/>
        <w:spacing w:line="360" w:lineRule="auto"/>
        <w:ind w:left="0"/>
        <w:rPr>
          <w:rFonts w:ascii="Times New Roman" w:hAnsi="Times New Roman"/>
          <w:sz w:val="24"/>
          <w:szCs w:val="24"/>
        </w:rPr>
      </w:pPr>
      <w:r>
        <w:rPr>
          <w:rFonts w:ascii="Times New Roman" w:hAnsi="Times New Roman"/>
          <w:sz w:val="24"/>
          <w:szCs w:val="24"/>
        </w:rPr>
        <w:tab/>
      </w:r>
      <w:r w:rsidR="00C128FB">
        <w:rPr>
          <w:rFonts w:ascii="Times New Roman" w:hAnsi="Times New Roman"/>
          <w:sz w:val="24"/>
          <w:szCs w:val="24"/>
        </w:rPr>
        <w:t xml:space="preserve">Prezentace je koncipována tak, aby zaujala a zároveň podnítila děti k zamyšlení se </w:t>
      </w:r>
    </w:p>
    <w:p w:rsidR="008E2A5E" w:rsidRDefault="00C128FB" w:rsidP="00A25B2F">
      <w:pPr>
        <w:pStyle w:val="Standard"/>
        <w:spacing w:line="360" w:lineRule="auto"/>
        <w:ind w:left="708"/>
        <w:rPr>
          <w:rFonts w:ascii="Times New Roman" w:hAnsi="Times New Roman"/>
          <w:sz w:val="24"/>
          <w:szCs w:val="24"/>
        </w:rPr>
      </w:pPr>
      <w:r>
        <w:rPr>
          <w:rFonts w:ascii="Times New Roman" w:hAnsi="Times New Roman"/>
          <w:sz w:val="24"/>
          <w:szCs w:val="24"/>
        </w:rPr>
        <w:t xml:space="preserve">na danou problematikou. Proto je v prezentaci minimum textu, více obrázků, na které je během prezentace poukázáno a o kterých je následně diskutováno. Diskuse je podmíněna položenými otázkami. </w:t>
      </w:r>
      <w:r w:rsidR="008E2A5E">
        <w:rPr>
          <w:rFonts w:ascii="Times New Roman" w:hAnsi="Times New Roman"/>
          <w:sz w:val="24"/>
          <w:szCs w:val="24"/>
        </w:rPr>
        <w:t>(</w:t>
      </w:r>
      <w:r w:rsidR="00A25B2F">
        <w:rPr>
          <w:rFonts w:ascii="Times New Roman" w:hAnsi="Times New Roman"/>
          <w:sz w:val="24"/>
          <w:szCs w:val="24"/>
        </w:rPr>
        <w:t xml:space="preserve">„Vypadá </w:t>
      </w:r>
      <w:r w:rsidR="008E2A5E" w:rsidRPr="00A25B2F">
        <w:rPr>
          <w:rFonts w:ascii="Times New Roman" w:hAnsi="Times New Roman"/>
          <w:sz w:val="24"/>
          <w:szCs w:val="24"/>
        </w:rPr>
        <w:t>podle vás toto sídliště bezpečně?“ „Proč ano/ne?“ „Co byste zde změnili“</w:t>
      </w:r>
      <w:r w:rsidR="00EA7A1D">
        <w:rPr>
          <w:rFonts w:ascii="Times New Roman" w:hAnsi="Times New Roman"/>
          <w:sz w:val="24"/>
          <w:szCs w:val="24"/>
        </w:rPr>
        <w:t>? atd</w:t>
      </w:r>
      <w:r w:rsidR="00A25B2F">
        <w:rPr>
          <w:rFonts w:ascii="Times New Roman" w:hAnsi="Times New Roman"/>
          <w:sz w:val="24"/>
          <w:szCs w:val="24"/>
        </w:rPr>
        <w:t>.</w:t>
      </w:r>
      <w:r>
        <w:rPr>
          <w:rFonts w:ascii="Times New Roman" w:hAnsi="Times New Roman"/>
          <w:sz w:val="24"/>
          <w:szCs w:val="24"/>
        </w:rPr>
        <w:t xml:space="preserve">) </w:t>
      </w:r>
      <w:r w:rsidR="008E2A5E">
        <w:rPr>
          <w:rFonts w:ascii="Times New Roman" w:hAnsi="Times New Roman"/>
          <w:sz w:val="24"/>
          <w:szCs w:val="24"/>
        </w:rPr>
        <w:t>Upozorníme je, že informace z prezentace budou potř</w:t>
      </w:r>
      <w:r>
        <w:rPr>
          <w:rFonts w:ascii="Times New Roman" w:hAnsi="Times New Roman"/>
          <w:sz w:val="24"/>
          <w:szCs w:val="24"/>
        </w:rPr>
        <w:t xml:space="preserve">ebovat k následující aktivitě. </w:t>
      </w:r>
      <w:r w:rsidR="008E2A5E">
        <w:rPr>
          <w:rFonts w:ascii="Times New Roman" w:hAnsi="Times New Roman"/>
          <w:sz w:val="24"/>
          <w:szCs w:val="24"/>
        </w:rPr>
        <w:t>Doplňující informace k prezentaci jsou v příloze č. 3.</w:t>
      </w:r>
    </w:p>
    <w:tbl>
      <w:tblPr>
        <w:tblW w:w="8229" w:type="dxa"/>
        <w:tblInd w:w="956" w:type="dxa"/>
        <w:tblLayout w:type="fixed"/>
        <w:tblCellMar>
          <w:left w:w="10" w:type="dxa"/>
          <w:right w:w="10" w:type="dxa"/>
        </w:tblCellMar>
        <w:tblLook w:val="04A0" w:firstRow="1" w:lastRow="0" w:firstColumn="1" w:lastColumn="0" w:noHBand="0" w:noVBand="1"/>
      </w:tblPr>
      <w:tblGrid>
        <w:gridCol w:w="2441"/>
        <w:gridCol w:w="5788"/>
      </w:tblGrid>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Potřeby:</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8E2A5E"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Prezentace k tématu (viz příloha č. 2), PC, dataprojektor</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Čas:</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8E2A5E"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10 – 15 min</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Tipy pro realizátora:</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8E2A5E"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Připravit si pár doplňujících otázek</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pPr>
            <w:r>
              <w:rPr>
                <w:rFonts w:ascii="Times New Roman" w:hAnsi="Times New Roman"/>
                <w:b/>
                <w:sz w:val="24"/>
                <w:szCs w:val="24"/>
              </w:rPr>
              <w:t>Poznámky:</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4F4139" w:rsidP="00DA489B">
            <w:pPr>
              <w:pStyle w:val="Odstavecseseznamem"/>
              <w:snapToGrid w:val="0"/>
              <w:spacing w:line="360" w:lineRule="auto"/>
              <w:ind w:left="0"/>
              <w:rPr>
                <w:rFonts w:ascii="Times New Roman" w:hAnsi="Times New Roman"/>
                <w:b/>
                <w:sz w:val="24"/>
                <w:szCs w:val="24"/>
              </w:rPr>
            </w:pPr>
            <w:r>
              <w:rPr>
                <w:rFonts w:ascii="Times New Roman" w:hAnsi="Times New Roman"/>
                <w:b/>
                <w:sz w:val="24"/>
                <w:szCs w:val="24"/>
              </w:rPr>
              <w:t>Při malém počtu dětí postačí PC; nenucená diskuse vycházející ze zaujetí dětí</w:t>
            </w:r>
          </w:p>
        </w:tc>
      </w:tr>
    </w:tbl>
    <w:p w:rsidR="008E2A5E" w:rsidRDefault="008E2A5E" w:rsidP="008E2A5E">
      <w:pPr>
        <w:pStyle w:val="Standard"/>
        <w:spacing w:line="360" w:lineRule="auto"/>
        <w:ind w:left="0"/>
        <w:rPr>
          <w:rFonts w:ascii="Times New Roman" w:hAnsi="Times New Roman"/>
          <w:b/>
          <w:sz w:val="28"/>
          <w:szCs w:val="28"/>
        </w:rPr>
      </w:pPr>
    </w:p>
    <w:p w:rsidR="00A25B2F" w:rsidRDefault="00A25B2F" w:rsidP="008E2A5E">
      <w:pPr>
        <w:pStyle w:val="Standard"/>
        <w:spacing w:line="360" w:lineRule="auto"/>
        <w:ind w:left="0"/>
        <w:rPr>
          <w:rFonts w:ascii="Times New Roman" w:hAnsi="Times New Roman"/>
          <w:b/>
          <w:sz w:val="28"/>
          <w:szCs w:val="28"/>
        </w:rPr>
      </w:pPr>
    </w:p>
    <w:p w:rsidR="00A25B2F" w:rsidRDefault="00A25B2F" w:rsidP="008E2A5E">
      <w:pPr>
        <w:pStyle w:val="Standard"/>
        <w:spacing w:line="360" w:lineRule="auto"/>
        <w:ind w:left="0"/>
        <w:rPr>
          <w:rFonts w:ascii="Times New Roman" w:hAnsi="Times New Roman"/>
          <w:b/>
          <w:sz w:val="28"/>
          <w:szCs w:val="28"/>
        </w:rPr>
      </w:pPr>
    </w:p>
    <w:p w:rsidR="008E2A5E" w:rsidRDefault="008E2A5E" w:rsidP="008E2A5E">
      <w:pPr>
        <w:pStyle w:val="Standard"/>
        <w:spacing w:line="360" w:lineRule="auto"/>
        <w:ind w:left="0"/>
        <w:rPr>
          <w:rFonts w:ascii="Times New Roman" w:hAnsi="Times New Roman"/>
          <w:b/>
          <w:sz w:val="24"/>
          <w:szCs w:val="24"/>
        </w:rPr>
      </w:pPr>
      <w:r>
        <w:rPr>
          <w:rFonts w:ascii="Times New Roman" w:hAnsi="Times New Roman"/>
          <w:b/>
          <w:sz w:val="24"/>
          <w:szCs w:val="24"/>
        </w:rPr>
        <w:tab/>
        <w:t>2. Pracovní list – křížovka (viz příloha č. 4)</w:t>
      </w:r>
    </w:p>
    <w:p w:rsidR="008E2A5E" w:rsidRDefault="008E2A5E" w:rsidP="008E2A5E">
      <w:pPr>
        <w:pStyle w:val="Standard"/>
        <w:spacing w:line="360" w:lineRule="auto"/>
        <w:ind w:left="0"/>
        <w:rPr>
          <w:rFonts w:ascii="Times New Roman" w:hAnsi="Times New Roman"/>
          <w:sz w:val="24"/>
          <w:szCs w:val="24"/>
        </w:rPr>
      </w:pPr>
      <w:r>
        <w:rPr>
          <w:rFonts w:ascii="Times New Roman" w:hAnsi="Times New Roman"/>
          <w:sz w:val="24"/>
          <w:szCs w:val="24"/>
        </w:rPr>
        <w:tab/>
        <w:t xml:space="preserve">Po skončení prezentace každý dostane křížovku. Dáme dětem prostor pro vyplnění </w:t>
      </w:r>
      <w:r>
        <w:rPr>
          <w:rFonts w:ascii="Times New Roman" w:hAnsi="Times New Roman"/>
          <w:sz w:val="24"/>
          <w:szCs w:val="24"/>
        </w:rPr>
        <w:tab/>
        <w:t>a upozorníme na samostatnou práci. Poté co budou mít všichni hotovo</w:t>
      </w:r>
      <w:r w:rsidR="00EA7A1D">
        <w:rPr>
          <w:rFonts w:ascii="Times New Roman" w:hAnsi="Times New Roman"/>
          <w:sz w:val="24"/>
          <w:szCs w:val="24"/>
        </w:rPr>
        <w:t>,</w:t>
      </w:r>
      <w:r>
        <w:rPr>
          <w:rFonts w:ascii="Times New Roman" w:hAnsi="Times New Roman"/>
          <w:sz w:val="24"/>
          <w:szCs w:val="24"/>
        </w:rPr>
        <w:t xml:space="preserve"> si křížovku </w:t>
      </w:r>
      <w:r>
        <w:rPr>
          <w:rFonts w:ascii="Times New Roman" w:hAnsi="Times New Roman"/>
          <w:sz w:val="24"/>
          <w:szCs w:val="24"/>
        </w:rPr>
        <w:tab/>
        <w:t>společně projdeme a zkontrolujeme odpovědi.</w:t>
      </w:r>
    </w:p>
    <w:p w:rsidR="008E2A5E" w:rsidRDefault="008E2A5E" w:rsidP="008E2A5E">
      <w:pPr>
        <w:pStyle w:val="Standard"/>
        <w:spacing w:line="360" w:lineRule="auto"/>
        <w:ind w:left="0"/>
        <w:rPr>
          <w:rFonts w:ascii="Times New Roman" w:hAnsi="Times New Roman"/>
          <w:sz w:val="24"/>
          <w:szCs w:val="24"/>
        </w:rPr>
      </w:pPr>
    </w:p>
    <w:tbl>
      <w:tblPr>
        <w:tblW w:w="8229" w:type="dxa"/>
        <w:tblInd w:w="956" w:type="dxa"/>
        <w:tblLayout w:type="fixed"/>
        <w:tblCellMar>
          <w:left w:w="10" w:type="dxa"/>
          <w:right w:w="10" w:type="dxa"/>
        </w:tblCellMar>
        <w:tblLook w:val="04A0" w:firstRow="1" w:lastRow="0" w:firstColumn="1" w:lastColumn="0" w:noHBand="0" w:noVBand="1"/>
      </w:tblPr>
      <w:tblGrid>
        <w:gridCol w:w="2441"/>
        <w:gridCol w:w="5788"/>
      </w:tblGrid>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Potřeby:</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8E2A5E"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Vytisknuté křížovky pro všechny</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Čas:</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8E2A5E"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10 – 15 min</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Tipy pro realizátora:</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8E2A5E"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Mít dostatek křížovek, aby dostalo každé dítě.</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pPr>
            <w:r>
              <w:rPr>
                <w:rFonts w:ascii="Times New Roman" w:hAnsi="Times New Roman"/>
                <w:b/>
                <w:sz w:val="24"/>
                <w:szCs w:val="24"/>
              </w:rPr>
              <w:t>Poznámky:</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4F4139" w:rsidP="00DA489B">
            <w:pPr>
              <w:pStyle w:val="Odstavecseseznamem"/>
              <w:snapToGrid w:val="0"/>
              <w:spacing w:line="360" w:lineRule="auto"/>
              <w:ind w:left="0"/>
              <w:rPr>
                <w:rFonts w:ascii="Times New Roman" w:hAnsi="Times New Roman"/>
                <w:b/>
                <w:sz w:val="24"/>
                <w:szCs w:val="24"/>
              </w:rPr>
            </w:pPr>
            <w:r>
              <w:rPr>
                <w:rFonts w:ascii="Times New Roman" w:hAnsi="Times New Roman"/>
                <w:b/>
                <w:sz w:val="24"/>
                <w:szCs w:val="24"/>
              </w:rPr>
              <w:t>Poskytnout dětem po vyplnění křížovky možnost vzájemně si doplnit vynechaná místa.</w:t>
            </w:r>
          </w:p>
        </w:tc>
      </w:tr>
    </w:tbl>
    <w:p w:rsidR="008E2A5E" w:rsidRDefault="008E2A5E" w:rsidP="008E2A5E">
      <w:pPr>
        <w:pStyle w:val="Standard"/>
        <w:spacing w:line="360" w:lineRule="auto"/>
        <w:ind w:left="0"/>
        <w:rPr>
          <w:rFonts w:ascii="Times New Roman" w:hAnsi="Times New Roman"/>
          <w:b/>
          <w:sz w:val="28"/>
          <w:szCs w:val="28"/>
        </w:rPr>
      </w:pPr>
    </w:p>
    <w:p w:rsidR="008E2A5E" w:rsidRDefault="004F4139" w:rsidP="008E2A5E">
      <w:pPr>
        <w:pStyle w:val="Standard"/>
        <w:spacing w:line="360" w:lineRule="auto"/>
        <w:ind w:left="0"/>
        <w:rPr>
          <w:rFonts w:ascii="Times New Roman" w:hAnsi="Times New Roman"/>
          <w:b/>
          <w:sz w:val="24"/>
          <w:szCs w:val="24"/>
        </w:rPr>
      </w:pPr>
      <w:r>
        <w:rPr>
          <w:rFonts w:ascii="Times New Roman" w:hAnsi="Times New Roman"/>
          <w:b/>
          <w:sz w:val="24"/>
          <w:szCs w:val="24"/>
        </w:rPr>
        <w:tab/>
        <w:t>3. Kresba na</w:t>
      </w:r>
      <w:r w:rsidR="008E2A5E">
        <w:rPr>
          <w:rFonts w:ascii="Times New Roman" w:hAnsi="Times New Roman"/>
          <w:b/>
          <w:sz w:val="24"/>
          <w:szCs w:val="24"/>
        </w:rPr>
        <w:t xml:space="preserve"> papír ve skupinách: „Jak by mělo podle vás vypadat bezpečné </w:t>
      </w:r>
      <w:r w:rsidR="008E2A5E">
        <w:rPr>
          <w:rFonts w:ascii="Times New Roman" w:hAnsi="Times New Roman"/>
          <w:b/>
          <w:sz w:val="24"/>
          <w:szCs w:val="24"/>
        </w:rPr>
        <w:tab/>
        <w:t>sídliště?“</w:t>
      </w:r>
    </w:p>
    <w:p w:rsidR="008E2A5E" w:rsidRDefault="008E2A5E" w:rsidP="008E2A5E">
      <w:pPr>
        <w:pStyle w:val="Standard"/>
        <w:spacing w:line="360" w:lineRule="auto"/>
        <w:ind w:left="0"/>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Žáky rozdělíme do čtyř skup</w:t>
      </w:r>
      <w:r w:rsidR="00C128FB">
        <w:rPr>
          <w:rFonts w:ascii="Times New Roman" w:hAnsi="Times New Roman"/>
          <w:sz w:val="24"/>
          <w:szCs w:val="24"/>
        </w:rPr>
        <w:t>in. Každá skupina dostane čistý</w:t>
      </w:r>
      <w:r>
        <w:rPr>
          <w:rFonts w:ascii="Times New Roman" w:hAnsi="Times New Roman"/>
          <w:sz w:val="24"/>
          <w:szCs w:val="24"/>
        </w:rPr>
        <w:t xml:space="preserve"> papír a vybere si </w:t>
      </w:r>
      <w:r>
        <w:rPr>
          <w:rFonts w:ascii="Times New Roman" w:hAnsi="Times New Roman"/>
          <w:sz w:val="24"/>
          <w:szCs w:val="24"/>
        </w:rPr>
        <w:tab/>
        <w:t xml:space="preserve">potřeby, kterými bude malovat. Dbáme na spolupráci, každý by se měl zapojit. Po </w:t>
      </w:r>
      <w:r>
        <w:rPr>
          <w:rFonts w:ascii="Times New Roman" w:hAnsi="Times New Roman"/>
          <w:sz w:val="24"/>
          <w:szCs w:val="24"/>
        </w:rPr>
        <w:tab/>
        <w:t xml:space="preserve">uplynutí času (40 min) vybídneme děti, aby svá díla přinesly k tabuli a položily vedle </w:t>
      </w:r>
      <w:r>
        <w:rPr>
          <w:rFonts w:ascii="Times New Roman" w:hAnsi="Times New Roman"/>
          <w:sz w:val="24"/>
          <w:szCs w:val="24"/>
        </w:rPr>
        <w:tab/>
        <w:t xml:space="preserve">sebe na zem. Všechna díla si prohlédneme a necháme každou skupinku, aby nám své </w:t>
      </w:r>
      <w:r>
        <w:rPr>
          <w:rFonts w:ascii="Times New Roman" w:hAnsi="Times New Roman"/>
          <w:sz w:val="24"/>
          <w:szCs w:val="24"/>
        </w:rPr>
        <w:tab/>
        <w:t>sídliště krátce popsala.</w:t>
      </w:r>
    </w:p>
    <w:p w:rsidR="008E2A5E" w:rsidRDefault="008E2A5E" w:rsidP="008E2A5E">
      <w:pPr>
        <w:pStyle w:val="Standard"/>
        <w:spacing w:line="360" w:lineRule="auto"/>
        <w:ind w:left="0"/>
        <w:rPr>
          <w:rFonts w:ascii="Times New Roman" w:hAnsi="Times New Roman"/>
          <w:b/>
          <w:sz w:val="24"/>
          <w:szCs w:val="24"/>
        </w:rPr>
      </w:pPr>
    </w:p>
    <w:tbl>
      <w:tblPr>
        <w:tblW w:w="8229" w:type="dxa"/>
        <w:tblInd w:w="956" w:type="dxa"/>
        <w:tblLayout w:type="fixed"/>
        <w:tblCellMar>
          <w:left w:w="10" w:type="dxa"/>
          <w:right w:w="10" w:type="dxa"/>
        </w:tblCellMar>
        <w:tblLook w:val="04A0" w:firstRow="1" w:lastRow="0" w:firstColumn="1" w:lastColumn="0" w:noHBand="0" w:noVBand="1"/>
      </w:tblPr>
      <w:tblGrid>
        <w:gridCol w:w="2441"/>
        <w:gridCol w:w="5788"/>
      </w:tblGrid>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Potřeby:</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C128FB"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Čistý p</w:t>
            </w:r>
            <w:r w:rsidR="008E2A5E">
              <w:rPr>
                <w:rFonts w:ascii="Times New Roman" w:hAnsi="Times New Roman"/>
                <w:sz w:val="24"/>
                <w:szCs w:val="24"/>
              </w:rPr>
              <w:t>apír</w:t>
            </w:r>
            <w:r>
              <w:rPr>
                <w:rFonts w:ascii="Times New Roman" w:hAnsi="Times New Roman"/>
                <w:sz w:val="24"/>
                <w:szCs w:val="24"/>
              </w:rPr>
              <w:t xml:space="preserve"> (A2)</w:t>
            </w:r>
            <w:r w:rsidR="008E2A5E">
              <w:rPr>
                <w:rFonts w:ascii="Times New Roman" w:hAnsi="Times New Roman"/>
                <w:sz w:val="24"/>
                <w:szCs w:val="24"/>
              </w:rPr>
              <w:t>, vodové barvy, voskové barvy, fixy, štětce, kelímky na vodu</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Čas:</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C128FB"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30</w:t>
            </w:r>
            <w:r w:rsidR="008E2A5E">
              <w:rPr>
                <w:rFonts w:ascii="Times New Roman" w:hAnsi="Times New Roman"/>
                <w:sz w:val="24"/>
                <w:szCs w:val="24"/>
              </w:rPr>
              <w:t xml:space="preserve"> min</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Tipy pro realizátora:</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8E2A5E"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Podle počtu dětí zvážit, kolik bude skupin. V jedné skupině by mělo být 4-5 dětí.</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pPr>
            <w:r>
              <w:rPr>
                <w:rFonts w:ascii="Times New Roman" w:hAnsi="Times New Roman"/>
                <w:b/>
                <w:sz w:val="24"/>
                <w:szCs w:val="24"/>
              </w:rPr>
              <w:t>Poznámky:</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493191" w:rsidP="00DA489B">
            <w:pPr>
              <w:pStyle w:val="Odstavecseseznamem"/>
              <w:snapToGrid w:val="0"/>
              <w:spacing w:line="360" w:lineRule="auto"/>
              <w:ind w:left="0"/>
              <w:rPr>
                <w:rFonts w:ascii="Times New Roman" w:hAnsi="Times New Roman"/>
                <w:b/>
                <w:sz w:val="24"/>
                <w:szCs w:val="24"/>
              </w:rPr>
            </w:pPr>
            <w:r>
              <w:rPr>
                <w:rFonts w:ascii="Times New Roman" w:hAnsi="Times New Roman"/>
                <w:b/>
                <w:sz w:val="24"/>
                <w:szCs w:val="24"/>
              </w:rPr>
              <w:t xml:space="preserve">Popis by měl být odůvodněn argumenty, proč daná věc, objekt byl zahrnut jako bezpečnostní prvek. Při malém počtu dětí, pracuje každý sám za sebe. </w:t>
            </w:r>
          </w:p>
        </w:tc>
      </w:tr>
    </w:tbl>
    <w:p w:rsidR="008E2A5E" w:rsidRDefault="008E2A5E" w:rsidP="008E2A5E">
      <w:pPr>
        <w:pStyle w:val="Standard"/>
        <w:spacing w:line="360" w:lineRule="auto"/>
        <w:ind w:left="0"/>
        <w:rPr>
          <w:rFonts w:ascii="Times New Roman" w:hAnsi="Times New Roman"/>
          <w:b/>
          <w:sz w:val="24"/>
          <w:szCs w:val="24"/>
        </w:rPr>
      </w:pPr>
    </w:p>
    <w:p w:rsidR="008E2A5E" w:rsidRDefault="008E2A5E" w:rsidP="008E2A5E">
      <w:pPr>
        <w:pStyle w:val="Standard"/>
        <w:spacing w:line="360" w:lineRule="auto"/>
        <w:ind w:left="0"/>
      </w:pPr>
      <w:r>
        <w:rPr>
          <w:rFonts w:ascii="Times New Roman" w:hAnsi="Times New Roman"/>
          <w:b/>
          <w:sz w:val="24"/>
          <w:szCs w:val="24"/>
        </w:rPr>
        <w:tab/>
        <w:t>4. Scénky ve skupinkách</w:t>
      </w:r>
    </w:p>
    <w:p w:rsidR="008E2A5E" w:rsidRDefault="008E2A5E" w:rsidP="008E2A5E">
      <w:pPr>
        <w:pStyle w:val="Standard"/>
        <w:spacing w:line="360" w:lineRule="auto"/>
        <w:ind w:left="0"/>
      </w:pPr>
      <w:r>
        <w:rPr>
          <w:rFonts w:ascii="Times New Roman" w:hAnsi="Times New Roman"/>
          <w:sz w:val="24"/>
          <w:szCs w:val="24"/>
        </w:rPr>
        <w:tab/>
        <w:t xml:space="preserve">Děti zůstanou ve skupinkách. Každá skupina si vylosuje téma, na které sehraje scénku. </w:t>
      </w:r>
      <w:r>
        <w:rPr>
          <w:rFonts w:ascii="Times New Roman" w:hAnsi="Times New Roman"/>
          <w:sz w:val="24"/>
          <w:szCs w:val="24"/>
        </w:rPr>
        <w:tab/>
        <w:t xml:space="preserve">Poté dáme dětem prostor na přípravu (cca 20 minut). Když budou mít vše připraveno, </w:t>
      </w:r>
      <w:r>
        <w:rPr>
          <w:rFonts w:ascii="Times New Roman" w:hAnsi="Times New Roman"/>
          <w:sz w:val="24"/>
          <w:szCs w:val="24"/>
        </w:rPr>
        <w:tab/>
        <w:t xml:space="preserve">postupně scénky předvedou ostatním spolužákům, kteří budou hádat téma. Po každé </w:t>
      </w:r>
      <w:r>
        <w:rPr>
          <w:rFonts w:ascii="Times New Roman" w:hAnsi="Times New Roman"/>
          <w:sz w:val="24"/>
          <w:szCs w:val="24"/>
        </w:rPr>
        <w:lastRenderedPageBreak/>
        <w:tab/>
        <w:t xml:space="preserve">scénce bude následovat krátká debata („Zachovali se správně?“ „Udělali byste něco </w:t>
      </w:r>
      <w:r>
        <w:rPr>
          <w:rFonts w:ascii="Times New Roman" w:hAnsi="Times New Roman"/>
          <w:sz w:val="24"/>
          <w:szCs w:val="24"/>
        </w:rPr>
        <w:tab/>
        <w:t>jinak?“ atd.)</w:t>
      </w:r>
    </w:p>
    <w:p w:rsidR="008E2A5E" w:rsidRDefault="008E2A5E" w:rsidP="008E2A5E">
      <w:pPr>
        <w:pStyle w:val="Standard"/>
        <w:spacing w:line="360" w:lineRule="auto"/>
        <w:ind w:left="0"/>
        <w:rPr>
          <w:rFonts w:ascii="Times New Roman" w:hAnsi="Times New Roman"/>
          <w:sz w:val="24"/>
          <w:szCs w:val="24"/>
        </w:rPr>
      </w:pPr>
      <w:r>
        <w:rPr>
          <w:rFonts w:ascii="Times New Roman" w:hAnsi="Times New Roman"/>
          <w:sz w:val="24"/>
          <w:szCs w:val="24"/>
        </w:rPr>
        <w:tab/>
        <w:t>Témata scének:</w:t>
      </w:r>
    </w:p>
    <w:p w:rsidR="008E2A5E" w:rsidRDefault="008E2A5E" w:rsidP="008E2A5E">
      <w:pPr>
        <w:pStyle w:val="Standard"/>
        <w:numPr>
          <w:ilvl w:val="0"/>
          <w:numId w:val="2"/>
        </w:numPr>
        <w:spacing w:line="360" w:lineRule="auto"/>
        <w:rPr>
          <w:rFonts w:ascii="Times New Roman" w:hAnsi="Times New Roman"/>
          <w:sz w:val="24"/>
          <w:szCs w:val="24"/>
        </w:rPr>
      </w:pPr>
      <w:r>
        <w:rPr>
          <w:rFonts w:ascii="Times New Roman" w:hAnsi="Times New Roman"/>
          <w:sz w:val="24"/>
          <w:szCs w:val="24"/>
        </w:rPr>
        <w:t>Jak se zachováš, když najdeš injekční stříkačku?</w:t>
      </w:r>
    </w:p>
    <w:p w:rsidR="008E2A5E" w:rsidRDefault="008E2A5E" w:rsidP="008E2A5E">
      <w:pPr>
        <w:pStyle w:val="Standard"/>
        <w:numPr>
          <w:ilvl w:val="0"/>
          <w:numId w:val="2"/>
        </w:numPr>
        <w:spacing w:line="360" w:lineRule="auto"/>
        <w:rPr>
          <w:rFonts w:ascii="Times New Roman" w:hAnsi="Times New Roman"/>
          <w:sz w:val="24"/>
          <w:szCs w:val="24"/>
        </w:rPr>
      </w:pPr>
      <w:r>
        <w:rPr>
          <w:rFonts w:ascii="Times New Roman" w:hAnsi="Times New Roman"/>
          <w:sz w:val="24"/>
          <w:szCs w:val="24"/>
        </w:rPr>
        <w:t>Jak se zachováš, když ti bude někdo nabízet drogy?</w:t>
      </w:r>
    </w:p>
    <w:p w:rsidR="008E2A5E" w:rsidRDefault="008E2A5E" w:rsidP="008E2A5E">
      <w:pPr>
        <w:pStyle w:val="Standard"/>
        <w:numPr>
          <w:ilvl w:val="0"/>
          <w:numId w:val="2"/>
        </w:numPr>
        <w:spacing w:line="360" w:lineRule="auto"/>
        <w:rPr>
          <w:rFonts w:ascii="Times New Roman" w:hAnsi="Times New Roman"/>
          <w:sz w:val="24"/>
          <w:szCs w:val="24"/>
        </w:rPr>
      </w:pPr>
      <w:r>
        <w:rPr>
          <w:rFonts w:ascii="Times New Roman" w:hAnsi="Times New Roman"/>
          <w:sz w:val="24"/>
          <w:szCs w:val="24"/>
        </w:rPr>
        <w:t>Jak se zachováš, když uvidíš někoho vykrádat auto?</w:t>
      </w:r>
    </w:p>
    <w:p w:rsidR="008E2A5E" w:rsidRDefault="008E2A5E" w:rsidP="008E2A5E">
      <w:pPr>
        <w:pStyle w:val="Standard"/>
        <w:numPr>
          <w:ilvl w:val="0"/>
          <w:numId w:val="2"/>
        </w:numPr>
        <w:spacing w:line="360" w:lineRule="auto"/>
        <w:rPr>
          <w:rFonts w:ascii="Times New Roman" w:hAnsi="Times New Roman"/>
          <w:sz w:val="24"/>
          <w:szCs w:val="24"/>
        </w:rPr>
      </w:pPr>
      <w:r>
        <w:rPr>
          <w:rFonts w:ascii="Times New Roman" w:hAnsi="Times New Roman"/>
          <w:sz w:val="24"/>
          <w:szCs w:val="24"/>
        </w:rPr>
        <w:t>Jak se zachováš, když tě cizí člověk bude zvát k sobě domu na zmrzlinu?</w:t>
      </w:r>
    </w:p>
    <w:p w:rsidR="008E2A5E" w:rsidRDefault="008E2A5E" w:rsidP="008E2A5E">
      <w:pPr>
        <w:pStyle w:val="Standard"/>
        <w:numPr>
          <w:ilvl w:val="0"/>
          <w:numId w:val="2"/>
        </w:numPr>
        <w:spacing w:line="360" w:lineRule="auto"/>
        <w:rPr>
          <w:rFonts w:ascii="Times New Roman" w:hAnsi="Times New Roman"/>
          <w:sz w:val="24"/>
          <w:szCs w:val="24"/>
        </w:rPr>
      </w:pPr>
      <w:r>
        <w:rPr>
          <w:rFonts w:ascii="Times New Roman" w:hAnsi="Times New Roman"/>
          <w:sz w:val="24"/>
          <w:szCs w:val="24"/>
        </w:rPr>
        <w:t>Jak se zachováš, když někdo bude ubližovat druhému?</w:t>
      </w:r>
    </w:p>
    <w:p w:rsidR="008E2A5E" w:rsidRDefault="008E2A5E" w:rsidP="008E2A5E">
      <w:pPr>
        <w:pStyle w:val="Standard"/>
        <w:numPr>
          <w:ilvl w:val="0"/>
          <w:numId w:val="2"/>
        </w:numPr>
        <w:spacing w:line="360" w:lineRule="auto"/>
        <w:rPr>
          <w:rFonts w:ascii="Times New Roman" w:hAnsi="Times New Roman"/>
          <w:sz w:val="24"/>
          <w:szCs w:val="24"/>
        </w:rPr>
      </w:pPr>
      <w:r>
        <w:rPr>
          <w:rFonts w:ascii="Times New Roman" w:hAnsi="Times New Roman"/>
          <w:sz w:val="24"/>
          <w:szCs w:val="24"/>
        </w:rPr>
        <w:t>Kde si budeš na sídlišti hrát?</w:t>
      </w:r>
    </w:p>
    <w:p w:rsidR="008E2A5E" w:rsidRDefault="008E2A5E" w:rsidP="008E2A5E">
      <w:pPr>
        <w:pStyle w:val="Standard"/>
        <w:numPr>
          <w:ilvl w:val="0"/>
          <w:numId w:val="2"/>
        </w:numPr>
        <w:spacing w:line="360" w:lineRule="auto"/>
        <w:rPr>
          <w:rFonts w:ascii="Times New Roman" w:hAnsi="Times New Roman"/>
          <w:sz w:val="24"/>
          <w:szCs w:val="24"/>
        </w:rPr>
      </w:pPr>
      <w:r>
        <w:rPr>
          <w:rFonts w:ascii="Times New Roman" w:hAnsi="Times New Roman"/>
          <w:sz w:val="24"/>
          <w:szCs w:val="24"/>
        </w:rPr>
        <w:t>Jak se zachováš, když se ztratíš a nikoho neznáš?</w:t>
      </w:r>
    </w:p>
    <w:p w:rsidR="008E2A5E" w:rsidRDefault="008E2A5E" w:rsidP="008E2A5E">
      <w:pPr>
        <w:pStyle w:val="Standard"/>
        <w:spacing w:line="360" w:lineRule="auto"/>
        <w:ind w:left="0"/>
        <w:rPr>
          <w:rFonts w:ascii="Times New Roman" w:hAnsi="Times New Roman"/>
          <w:sz w:val="24"/>
          <w:szCs w:val="24"/>
        </w:rPr>
      </w:pPr>
    </w:p>
    <w:tbl>
      <w:tblPr>
        <w:tblW w:w="8229" w:type="dxa"/>
        <w:tblInd w:w="956" w:type="dxa"/>
        <w:tblLayout w:type="fixed"/>
        <w:tblCellMar>
          <w:left w:w="10" w:type="dxa"/>
          <w:right w:w="10" w:type="dxa"/>
        </w:tblCellMar>
        <w:tblLook w:val="04A0" w:firstRow="1" w:lastRow="0" w:firstColumn="1" w:lastColumn="0" w:noHBand="0" w:noVBand="1"/>
      </w:tblPr>
      <w:tblGrid>
        <w:gridCol w:w="2441"/>
        <w:gridCol w:w="5788"/>
      </w:tblGrid>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Potřeby:</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8E2A5E"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Pomůcky na výrobu rekvizit (papíry, tužky, fixy</w:t>
            </w:r>
            <w:r w:rsidR="00EA7A1D">
              <w:rPr>
                <w:rFonts w:ascii="Times New Roman" w:hAnsi="Times New Roman"/>
                <w:sz w:val="24"/>
                <w:szCs w:val="24"/>
              </w:rPr>
              <w:t>,…</w:t>
            </w:r>
            <w:r>
              <w:rPr>
                <w:rFonts w:ascii="Times New Roman" w:hAnsi="Times New Roman"/>
                <w:sz w:val="24"/>
                <w:szCs w:val="24"/>
              </w:rPr>
              <w:t>)</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Čas:</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C128FB"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30</w:t>
            </w:r>
            <w:r w:rsidR="008E2A5E">
              <w:rPr>
                <w:rFonts w:ascii="Times New Roman" w:hAnsi="Times New Roman"/>
                <w:sz w:val="24"/>
                <w:szCs w:val="24"/>
              </w:rPr>
              <w:t xml:space="preserve"> min</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rPr>
                <w:rFonts w:ascii="Times New Roman" w:hAnsi="Times New Roman"/>
                <w:b/>
                <w:sz w:val="24"/>
                <w:szCs w:val="24"/>
              </w:rPr>
            </w:pPr>
            <w:r>
              <w:rPr>
                <w:rFonts w:ascii="Times New Roman" w:hAnsi="Times New Roman"/>
                <w:b/>
                <w:sz w:val="24"/>
                <w:szCs w:val="24"/>
              </w:rPr>
              <w:t>Tipy pro realizátora:</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8E2A5E" w:rsidP="00DA489B">
            <w:pPr>
              <w:pStyle w:val="Odstavecseseznamem"/>
              <w:snapToGrid w:val="0"/>
              <w:spacing w:line="360" w:lineRule="auto"/>
              <w:ind w:left="0"/>
              <w:rPr>
                <w:rFonts w:ascii="Times New Roman" w:hAnsi="Times New Roman"/>
                <w:sz w:val="24"/>
                <w:szCs w:val="24"/>
              </w:rPr>
            </w:pPr>
            <w:r>
              <w:rPr>
                <w:rFonts w:ascii="Times New Roman" w:hAnsi="Times New Roman"/>
                <w:sz w:val="24"/>
                <w:szCs w:val="24"/>
              </w:rPr>
              <w:t>Sledovat děti při přípravě scének, případně napovědět, usměrnit, aby skutečně předváděly to, co mají.</w:t>
            </w:r>
          </w:p>
        </w:tc>
      </w:tr>
      <w:tr w:rsidR="008E2A5E" w:rsidTr="00DA489B">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tcPr>
          <w:p w:rsidR="008E2A5E" w:rsidRDefault="008E2A5E" w:rsidP="00DA489B">
            <w:pPr>
              <w:pStyle w:val="Odstavecseseznamem"/>
              <w:spacing w:line="360" w:lineRule="auto"/>
              <w:ind w:left="0"/>
            </w:pPr>
            <w:r>
              <w:rPr>
                <w:rFonts w:ascii="Times New Roman" w:hAnsi="Times New Roman"/>
                <w:b/>
                <w:sz w:val="24"/>
                <w:szCs w:val="24"/>
              </w:rPr>
              <w:t>Poznámky:</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A5E" w:rsidRDefault="00493191" w:rsidP="00DA489B">
            <w:pPr>
              <w:pStyle w:val="Odstavecseseznamem"/>
              <w:snapToGrid w:val="0"/>
              <w:spacing w:line="360" w:lineRule="auto"/>
              <w:ind w:left="0"/>
              <w:rPr>
                <w:rFonts w:ascii="Times New Roman" w:hAnsi="Times New Roman"/>
                <w:b/>
                <w:sz w:val="24"/>
                <w:szCs w:val="24"/>
              </w:rPr>
            </w:pPr>
            <w:r>
              <w:rPr>
                <w:rFonts w:ascii="Times New Roman" w:hAnsi="Times New Roman"/>
                <w:b/>
                <w:sz w:val="24"/>
                <w:szCs w:val="24"/>
              </w:rPr>
              <w:t>Zahrnout základy první pomoci jako rozšiřující téma.</w:t>
            </w:r>
          </w:p>
        </w:tc>
      </w:tr>
    </w:tbl>
    <w:p w:rsidR="008E2A5E" w:rsidRDefault="008E2A5E" w:rsidP="008E2A5E">
      <w:pPr>
        <w:pStyle w:val="Standard"/>
        <w:spacing w:line="360" w:lineRule="auto"/>
        <w:rPr>
          <w:rFonts w:ascii="Times New Roman" w:hAnsi="Times New Roman"/>
          <w:b/>
          <w:sz w:val="28"/>
          <w:szCs w:val="28"/>
        </w:rPr>
      </w:pPr>
    </w:p>
    <w:p w:rsidR="008E2A5E" w:rsidRDefault="008E2A5E" w:rsidP="008E2A5E">
      <w:pPr>
        <w:pStyle w:val="Standard"/>
        <w:spacing w:line="360" w:lineRule="auto"/>
        <w:rPr>
          <w:rFonts w:ascii="Times New Roman" w:hAnsi="Times New Roman"/>
          <w:b/>
          <w:sz w:val="28"/>
          <w:szCs w:val="28"/>
        </w:rPr>
      </w:pPr>
      <w:r>
        <w:rPr>
          <w:rFonts w:ascii="Times New Roman" w:hAnsi="Times New Roman"/>
          <w:b/>
          <w:sz w:val="28"/>
          <w:szCs w:val="28"/>
        </w:rPr>
        <w:t>Možnosti další práce s tématem</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Další možností může být návštěva sídliště v okolí města, kde si sídliště všichni společně projdeme, řekneme si, co zrovna to určité sídliště nabízí, co mu naopak chybí. Dále bychom také na sídliště mohli pozvat městskou policii, která jej hlídá. Mohli bychom se s ní pobavit o případech, které se tam událi.</w:t>
      </w:r>
    </w:p>
    <w:p w:rsidR="008E2A5E" w:rsidRDefault="008E2A5E" w:rsidP="008E2A5E">
      <w:pPr>
        <w:pStyle w:val="Standard"/>
        <w:spacing w:line="360" w:lineRule="auto"/>
        <w:rPr>
          <w:rFonts w:ascii="Times New Roman" w:hAnsi="Times New Roman"/>
          <w:b/>
          <w:sz w:val="28"/>
          <w:szCs w:val="28"/>
        </w:rPr>
      </w:pPr>
    </w:p>
    <w:p w:rsidR="008E2A5E" w:rsidRDefault="008E2A5E" w:rsidP="008E2A5E">
      <w:pPr>
        <w:pStyle w:val="Standard"/>
        <w:spacing w:line="360" w:lineRule="auto"/>
        <w:rPr>
          <w:rFonts w:ascii="Times New Roman" w:hAnsi="Times New Roman"/>
          <w:b/>
          <w:sz w:val="28"/>
          <w:szCs w:val="28"/>
        </w:rPr>
      </w:pPr>
      <w:r>
        <w:rPr>
          <w:rFonts w:ascii="Times New Roman" w:hAnsi="Times New Roman"/>
          <w:b/>
          <w:sz w:val="28"/>
          <w:szCs w:val="28"/>
        </w:rPr>
        <w:t>Použitá literatura</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Web</w:t>
      </w:r>
    </w:p>
    <w:p w:rsidR="008E2A5E" w:rsidRDefault="008E2A5E" w:rsidP="008E2A5E">
      <w:pPr>
        <w:pStyle w:val="Standard"/>
        <w:numPr>
          <w:ilvl w:val="0"/>
          <w:numId w:val="3"/>
        </w:numPr>
        <w:spacing w:line="360" w:lineRule="auto"/>
        <w:rPr>
          <w:rFonts w:ascii="Times New Roman" w:hAnsi="Times New Roman"/>
          <w:sz w:val="24"/>
          <w:szCs w:val="24"/>
        </w:rPr>
      </w:pPr>
      <w:r>
        <w:rPr>
          <w:rFonts w:ascii="Times New Roman" w:hAnsi="Times New Roman"/>
          <w:i/>
          <w:color w:val="000000"/>
          <w:sz w:val="24"/>
          <w:szCs w:val="24"/>
        </w:rPr>
        <w:t>Centrum didaktických a multimediálních výukových technologií</w:t>
      </w:r>
      <w:r>
        <w:rPr>
          <w:rFonts w:ascii="Times New Roman" w:hAnsi="Times New Roman"/>
          <w:color w:val="000000"/>
          <w:sz w:val="24"/>
          <w:szCs w:val="24"/>
        </w:rPr>
        <w:t> [online]. [cit. 2015-01-12]. Dostupné z: http://www.cdmvt.cz/</w:t>
      </w:r>
    </w:p>
    <w:p w:rsidR="008E2A5E" w:rsidRDefault="008E2A5E" w:rsidP="008E2A5E">
      <w:pPr>
        <w:pStyle w:val="Standard"/>
        <w:numPr>
          <w:ilvl w:val="0"/>
          <w:numId w:val="3"/>
        </w:numPr>
        <w:spacing w:line="360" w:lineRule="auto"/>
        <w:rPr>
          <w:rFonts w:ascii="Times New Roman" w:hAnsi="Times New Roman"/>
          <w:sz w:val="24"/>
          <w:szCs w:val="24"/>
        </w:rPr>
      </w:pPr>
      <w:r>
        <w:rPr>
          <w:rFonts w:ascii="Times New Roman" w:hAnsi="Times New Roman"/>
          <w:color w:val="000000"/>
          <w:sz w:val="24"/>
          <w:szCs w:val="24"/>
        </w:rPr>
        <w:t>DIVINA, Miroslav. </w:t>
      </w:r>
      <w:r>
        <w:rPr>
          <w:rFonts w:ascii="Times New Roman" w:hAnsi="Times New Roman"/>
          <w:i/>
          <w:color w:val="000000"/>
          <w:sz w:val="24"/>
          <w:szCs w:val="24"/>
        </w:rPr>
        <w:t>Podoby brněnských panelových sídlišť</w:t>
      </w:r>
      <w:r>
        <w:rPr>
          <w:rFonts w:ascii="Times New Roman" w:hAnsi="Times New Roman"/>
          <w:color w:val="000000"/>
          <w:sz w:val="24"/>
          <w:szCs w:val="24"/>
        </w:rPr>
        <w:t> [online]. Brno, 2010 [cit. 2015-01-12]. Dostupné z: https://is.muni.cz/th/146531/ff_m/no_podivejme.pdf. Diplomová práce. Filozofická fakulta Masarykovy univerzity. Vedoucí práce prof. PhDr. Jiří Kroupa, CSc.</w:t>
      </w:r>
    </w:p>
    <w:p w:rsidR="008E2A5E" w:rsidRDefault="008E2A5E" w:rsidP="008E2A5E">
      <w:pPr>
        <w:pStyle w:val="Standard"/>
        <w:numPr>
          <w:ilvl w:val="0"/>
          <w:numId w:val="3"/>
        </w:numPr>
        <w:spacing w:line="360" w:lineRule="auto"/>
        <w:rPr>
          <w:rFonts w:ascii="Times New Roman" w:hAnsi="Times New Roman"/>
          <w:sz w:val="24"/>
          <w:szCs w:val="24"/>
        </w:rPr>
      </w:pPr>
      <w:r>
        <w:rPr>
          <w:rFonts w:ascii="Times New Roman" w:hAnsi="Times New Roman"/>
          <w:color w:val="000000"/>
          <w:sz w:val="24"/>
          <w:szCs w:val="24"/>
        </w:rPr>
        <w:lastRenderedPageBreak/>
        <w:t>Kamerový systém městské policie byl rozšířen v sídlišti Rochlice. </w:t>
      </w:r>
      <w:r>
        <w:rPr>
          <w:rFonts w:ascii="Times New Roman" w:hAnsi="Times New Roman"/>
          <w:i/>
          <w:color w:val="000000"/>
          <w:sz w:val="24"/>
          <w:szCs w:val="24"/>
        </w:rPr>
        <w:t>Městská policie Liberec</w:t>
      </w:r>
      <w:r>
        <w:rPr>
          <w:rFonts w:ascii="Times New Roman" w:hAnsi="Times New Roman"/>
          <w:color w:val="000000"/>
          <w:sz w:val="24"/>
          <w:szCs w:val="24"/>
        </w:rPr>
        <w:t>[online]. [cit. 2015-01-12]. Dostupné z: http://www.mpliberec.cz/aktualne/aktuality/kamery-rochlice</w:t>
      </w:r>
    </w:p>
    <w:p w:rsidR="008E2A5E" w:rsidRDefault="008E2A5E" w:rsidP="008E2A5E">
      <w:pPr>
        <w:pStyle w:val="Standard"/>
        <w:numPr>
          <w:ilvl w:val="0"/>
          <w:numId w:val="3"/>
        </w:numPr>
        <w:spacing w:line="360" w:lineRule="auto"/>
        <w:rPr>
          <w:rFonts w:ascii="Times New Roman" w:hAnsi="Times New Roman"/>
          <w:sz w:val="24"/>
          <w:szCs w:val="24"/>
        </w:rPr>
      </w:pPr>
      <w:r>
        <w:rPr>
          <w:rFonts w:ascii="Times New Roman" w:hAnsi="Times New Roman"/>
          <w:color w:val="000000"/>
          <w:sz w:val="24"/>
          <w:szCs w:val="24"/>
        </w:rPr>
        <w:t>Prvouka - Sídliště. </w:t>
      </w:r>
      <w:r>
        <w:rPr>
          <w:rFonts w:ascii="Times New Roman" w:hAnsi="Times New Roman"/>
          <w:i/>
          <w:color w:val="000000"/>
          <w:sz w:val="24"/>
          <w:szCs w:val="24"/>
        </w:rPr>
        <w:t>Metodický portál RVP</w:t>
      </w:r>
      <w:r>
        <w:rPr>
          <w:rFonts w:ascii="Times New Roman" w:hAnsi="Times New Roman"/>
          <w:color w:val="000000"/>
          <w:sz w:val="24"/>
          <w:szCs w:val="24"/>
        </w:rPr>
        <w:t> [online]. [cit. 2015-01-12]. Dostupné z:http://dum.rvp.cz/materialy/prvouka-sidliste.html</w:t>
      </w:r>
    </w:p>
    <w:p w:rsidR="008E2A5E" w:rsidRDefault="008E2A5E" w:rsidP="008E2A5E">
      <w:pPr>
        <w:pStyle w:val="Standard"/>
        <w:numPr>
          <w:ilvl w:val="0"/>
          <w:numId w:val="3"/>
        </w:numPr>
        <w:spacing w:line="360" w:lineRule="auto"/>
        <w:rPr>
          <w:rFonts w:ascii="Times New Roman" w:hAnsi="Times New Roman"/>
          <w:sz w:val="24"/>
          <w:szCs w:val="24"/>
        </w:rPr>
      </w:pPr>
      <w:r>
        <w:rPr>
          <w:rFonts w:ascii="Times New Roman" w:hAnsi="Times New Roman"/>
          <w:color w:val="000000"/>
          <w:sz w:val="24"/>
          <w:szCs w:val="24"/>
        </w:rPr>
        <w:t>Rochlice bojuje proti zlodějům aut. Sídliště ohlídají čtyři nové kamery. </w:t>
      </w:r>
      <w:r>
        <w:rPr>
          <w:rFonts w:ascii="Times New Roman" w:hAnsi="Times New Roman"/>
          <w:i/>
          <w:color w:val="000000"/>
          <w:sz w:val="24"/>
          <w:szCs w:val="24"/>
        </w:rPr>
        <w:t>Idnes.cz: Liberecký kraj</w:t>
      </w:r>
      <w:r>
        <w:rPr>
          <w:rFonts w:ascii="Times New Roman" w:hAnsi="Times New Roman"/>
          <w:color w:val="000000"/>
          <w:sz w:val="24"/>
          <w:szCs w:val="24"/>
        </w:rPr>
        <w:t> [online]. 1999, 2015 [cit. 2015-01-12]. Dostupné z: http://liberec.idnes.cz/kamery-v-rochlici-0zq-/liberec-zpravy.aspx?c=A121126_083803_liberec-zpravy_ddt</w:t>
      </w:r>
    </w:p>
    <w:p w:rsidR="008E2A5E" w:rsidRDefault="008E2A5E" w:rsidP="008E2A5E">
      <w:pPr>
        <w:pStyle w:val="Standard"/>
        <w:numPr>
          <w:ilvl w:val="0"/>
          <w:numId w:val="3"/>
        </w:numPr>
        <w:spacing w:line="360" w:lineRule="auto"/>
        <w:rPr>
          <w:rFonts w:ascii="Times New Roman" w:hAnsi="Times New Roman"/>
          <w:sz w:val="24"/>
          <w:szCs w:val="24"/>
        </w:rPr>
      </w:pPr>
      <w:r>
        <w:rPr>
          <w:rFonts w:ascii="Times New Roman" w:hAnsi="Times New Roman"/>
          <w:color w:val="000000"/>
          <w:sz w:val="24"/>
          <w:szCs w:val="24"/>
        </w:rPr>
        <w:t>Výukové metody tradičního vyučování. ZORMANOVÁ, Lucie. </w:t>
      </w:r>
      <w:r>
        <w:rPr>
          <w:rFonts w:ascii="Times New Roman" w:hAnsi="Times New Roman"/>
          <w:i/>
          <w:color w:val="000000"/>
          <w:sz w:val="24"/>
          <w:szCs w:val="24"/>
        </w:rPr>
        <w:t>Metodický portál RVP</w:t>
      </w:r>
      <w:r>
        <w:rPr>
          <w:rFonts w:ascii="Times New Roman" w:hAnsi="Times New Roman"/>
          <w:color w:val="000000"/>
          <w:sz w:val="24"/>
          <w:szCs w:val="24"/>
        </w:rPr>
        <w:t> [online]. [cit. 2015-01-12]. Dostupné z: http://clanky.rvp.cz/clanek/c/z/15015/VYUKOVE-METODY-TRADICNIHO-VYUCOVANI.html/</w:t>
      </w:r>
    </w:p>
    <w:p w:rsidR="008E2A5E" w:rsidRDefault="008E2A5E" w:rsidP="008E2A5E">
      <w:pPr>
        <w:pStyle w:val="Standard"/>
        <w:spacing w:line="36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Knihy</w:t>
      </w:r>
    </w:p>
    <w:p w:rsidR="008E2A5E" w:rsidRDefault="008E2A5E" w:rsidP="008E2A5E">
      <w:pPr>
        <w:pStyle w:val="Standard"/>
        <w:spacing w:line="360" w:lineRule="auto"/>
        <w:ind w:left="0"/>
      </w:pPr>
      <w:r>
        <w:rPr>
          <w:rFonts w:ascii="Times New Roman" w:hAnsi="Times New Roman"/>
          <w:sz w:val="24"/>
          <w:szCs w:val="24"/>
        </w:rPr>
        <w:tab/>
        <w:t xml:space="preserve">     1. </w:t>
      </w:r>
      <w:r>
        <w:rPr>
          <w:rFonts w:ascii="Times New Roman" w:hAnsi="Times New Roman"/>
          <w:color w:val="000000"/>
          <w:sz w:val="24"/>
          <w:szCs w:val="24"/>
        </w:rPr>
        <w:t>DRÁPALOVÁ, Jana. </w:t>
      </w:r>
      <w:r>
        <w:rPr>
          <w:rFonts w:ascii="Times New Roman" w:hAnsi="Times New Roman"/>
          <w:i/>
          <w:color w:val="000000"/>
          <w:sz w:val="24"/>
          <w:szCs w:val="24"/>
        </w:rPr>
        <w:t>Regenerace panelových domů</w:t>
      </w:r>
      <w:r>
        <w:rPr>
          <w:rFonts w:ascii="Times New Roman" w:hAnsi="Times New Roman"/>
          <w:color w:val="000000"/>
          <w:sz w:val="24"/>
          <w:szCs w:val="24"/>
        </w:rPr>
        <w:t xml:space="preserve">. Brno: ERA, 2006. ISBN </w:t>
      </w:r>
      <w:r>
        <w:rPr>
          <w:rFonts w:ascii="Times New Roman" w:hAnsi="Times New Roman"/>
          <w:color w:val="000000"/>
          <w:sz w:val="24"/>
          <w:szCs w:val="24"/>
        </w:rPr>
        <w:tab/>
        <w:t xml:space="preserve">         80-7366-054-7.</w:t>
      </w:r>
    </w:p>
    <w:p w:rsidR="008E2A5E" w:rsidRDefault="008E2A5E" w:rsidP="008E2A5E">
      <w:pPr>
        <w:pStyle w:val="Standard"/>
        <w:spacing w:line="360" w:lineRule="auto"/>
        <w:rPr>
          <w:rFonts w:ascii="Times New Roman" w:hAnsi="Times New Roman"/>
          <w:sz w:val="24"/>
          <w:szCs w:val="24"/>
        </w:rPr>
      </w:pPr>
    </w:p>
    <w:p w:rsidR="008E2A5E" w:rsidRDefault="008E2A5E" w:rsidP="008E2A5E">
      <w:pPr>
        <w:pStyle w:val="Standard"/>
        <w:spacing w:line="360" w:lineRule="auto"/>
        <w:ind w:left="0"/>
        <w:rPr>
          <w:rFonts w:ascii="Times New Roman" w:hAnsi="Times New Roman"/>
          <w:b/>
          <w:sz w:val="28"/>
          <w:szCs w:val="28"/>
        </w:rPr>
      </w:pPr>
      <w:r>
        <w:rPr>
          <w:rFonts w:ascii="Times New Roman" w:hAnsi="Times New Roman"/>
          <w:b/>
          <w:sz w:val="28"/>
          <w:szCs w:val="28"/>
        </w:rPr>
        <w:tab/>
        <w:t>Doporučená literatura</w:t>
      </w:r>
    </w:p>
    <w:p w:rsidR="008E2A5E" w:rsidRDefault="008E2A5E" w:rsidP="008E2A5E">
      <w:pPr>
        <w:pStyle w:val="Standard"/>
        <w:numPr>
          <w:ilvl w:val="0"/>
          <w:numId w:val="4"/>
        </w:numPr>
        <w:spacing w:line="360" w:lineRule="auto"/>
        <w:rPr>
          <w:rFonts w:ascii="Times New Roman" w:hAnsi="Times New Roman"/>
          <w:sz w:val="24"/>
          <w:szCs w:val="24"/>
        </w:rPr>
      </w:pPr>
      <w:r>
        <w:rPr>
          <w:rFonts w:ascii="Times New Roman" w:hAnsi="Times New Roman"/>
          <w:color w:val="000000"/>
          <w:sz w:val="24"/>
          <w:szCs w:val="24"/>
        </w:rPr>
        <w:t>AULICKÁ, Zdenka a Vladimír SÝKORA. </w:t>
      </w:r>
      <w:r>
        <w:rPr>
          <w:rFonts w:ascii="Times New Roman" w:hAnsi="Times New Roman"/>
          <w:i/>
          <w:color w:val="000000"/>
          <w:sz w:val="24"/>
          <w:szCs w:val="24"/>
        </w:rPr>
        <w:t>Regenerace sídlišť</w:t>
      </w:r>
      <w:r>
        <w:rPr>
          <w:rFonts w:ascii="Times New Roman" w:hAnsi="Times New Roman"/>
          <w:color w:val="000000"/>
          <w:sz w:val="24"/>
          <w:szCs w:val="24"/>
        </w:rPr>
        <w:t>. Praha: Výzkumný ústav výstavby a architektury, 1993. ISBN 8085124254.</w:t>
      </w:r>
    </w:p>
    <w:p w:rsidR="008E2A5E" w:rsidRDefault="008E2A5E" w:rsidP="008E2A5E">
      <w:pPr>
        <w:pStyle w:val="Standard"/>
        <w:numPr>
          <w:ilvl w:val="0"/>
          <w:numId w:val="4"/>
        </w:numPr>
        <w:spacing w:line="360" w:lineRule="auto"/>
        <w:rPr>
          <w:rFonts w:ascii="Times New Roman" w:hAnsi="Times New Roman"/>
          <w:sz w:val="24"/>
          <w:szCs w:val="24"/>
        </w:rPr>
      </w:pPr>
      <w:r>
        <w:rPr>
          <w:rFonts w:ascii="Times New Roman" w:hAnsi="Times New Roman"/>
          <w:color w:val="000000"/>
          <w:sz w:val="24"/>
          <w:szCs w:val="24"/>
        </w:rPr>
        <w:t>ČADINOVÁ, Jindřiška. </w:t>
      </w:r>
      <w:r>
        <w:rPr>
          <w:rFonts w:ascii="Times New Roman" w:hAnsi="Times New Roman"/>
          <w:i/>
          <w:color w:val="000000"/>
          <w:sz w:val="24"/>
          <w:szCs w:val="24"/>
        </w:rPr>
        <w:t>Regenerace sídlišť. Díl 2.: Regenerace panelových budov</w:t>
      </w:r>
      <w:r>
        <w:rPr>
          <w:rFonts w:ascii="Times New Roman" w:hAnsi="Times New Roman"/>
          <w:color w:val="000000"/>
          <w:sz w:val="24"/>
          <w:szCs w:val="24"/>
        </w:rPr>
        <w:t>. 1. vyd. Praha: Ministerstvo hospodářství, 1994.</w:t>
      </w:r>
    </w:p>
    <w:p w:rsidR="008E2A5E" w:rsidRDefault="008E2A5E" w:rsidP="008E2A5E">
      <w:pPr>
        <w:pStyle w:val="Standard"/>
        <w:numPr>
          <w:ilvl w:val="0"/>
          <w:numId w:val="4"/>
        </w:numPr>
        <w:spacing w:line="360" w:lineRule="auto"/>
        <w:rPr>
          <w:rFonts w:ascii="Times New Roman" w:hAnsi="Times New Roman"/>
          <w:sz w:val="24"/>
          <w:szCs w:val="24"/>
        </w:rPr>
      </w:pPr>
      <w:r>
        <w:rPr>
          <w:rFonts w:ascii="Times New Roman" w:hAnsi="Times New Roman"/>
          <w:color w:val="000000"/>
          <w:sz w:val="24"/>
          <w:szCs w:val="24"/>
        </w:rPr>
        <w:t>ČAJÁNKOVÁ, Daniela a Jiří MUSIL. </w:t>
      </w:r>
      <w:r>
        <w:rPr>
          <w:rFonts w:ascii="Times New Roman" w:hAnsi="Times New Roman"/>
          <w:i/>
          <w:color w:val="000000"/>
          <w:sz w:val="24"/>
          <w:szCs w:val="24"/>
        </w:rPr>
        <w:t>Děti a sídliště</w:t>
      </w:r>
      <w:r>
        <w:rPr>
          <w:rFonts w:ascii="Times New Roman" w:hAnsi="Times New Roman"/>
          <w:color w:val="000000"/>
          <w:sz w:val="24"/>
          <w:szCs w:val="24"/>
        </w:rPr>
        <w:t>. 1. vyd. Praha: Výzkumný ústav výstavby a architektury, 1984.</w:t>
      </w:r>
    </w:p>
    <w:p w:rsidR="008E2A5E" w:rsidRDefault="008E2A5E" w:rsidP="008E2A5E">
      <w:pPr>
        <w:pStyle w:val="Standard"/>
        <w:numPr>
          <w:ilvl w:val="0"/>
          <w:numId w:val="4"/>
        </w:numPr>
        <w:spacing w:line="360" w:lineRule="auto"/>
        <w:rPr>
          <w:rFonts w:ascii="Times New Roman" w:hAnsi="Times New Roman"/>
          <w:sz w:val="24"/>
          <w:szCs w:val="24"/>
        </w:rPr>
      </w:pPr>
      <w:r>
        <w:rPr>
          <w:rFonts w:ascii="Times New Roman" w:hAnsi="Times New Roman"/>
          <w:color w:val="000000"/>
          <w:sz w:val="24"/>
          <w:szCs w:val="24"/>
        </w:rPr>
        <w:t>JARKOVSKÝ, Vladimír a Zdeněk NETOPIL. </w:t>
      </w:r>
      <w:r>
        <w:rPr>
          <w:rFonts w:ascii="Times New Roman" w:hAnsi="Times New Roman"/>
          <w:i/>
          <w:color w:val="000000"/>
          <w:sz w:val="24"/>
          <w:szCs w:val="24"/>
        </w:rPr>
        <w:t>Nápady pro sídliště</w:t>
      </w:r>
      <w:r>
        <w:rPr>
          <w:rFonts w:ascii="Times New Roman" w:hAnsi="Times New Roman"/>
          <w:color w:val="000000"/>
          <w:sz w:val="24"/>
          <w:szCs w:val="24"/>
        </w:rPr>
        <w:t>. Praha: Olympia, 1987.</w:t>
      </w:r>
    </w:p>
    <w:p w:rsidR="008E2A5E" w:rsidRDefault="008E2A5E" w:rsidP="008E2A5E">
      <w:pPr>
        <w:pStyle w:val="Standard"/>
        <w:numPr>
          <w:ilvl w:val="0"/>
          <w:numId w:val="4"/>
        </w:numPr>
        <w:spacing w:line="360" w:lineRule="auto"/>
        <w:rPr>
          <w:rFonts w:ascii="Times New Roman" w:hAnsi="Times New Roman"/>
          <w:sz w:val="24"/>
          <w:szCs w:val="24"/>
        </w:rPr>
      </w:pPr>
      <w:r>
        <w:rPr>
          <w:rFonts w:ascii="Times New Roman" w:hAnsi="Times New Roman"/>
          <w:color w:val="000000"/>
          <w:sz w:val="24"/>
          <w:szCs w:val="24"/>
        </w:rPr>
        <w:t>MUSIL, Jiří. </w:t>
      </w:r>
      <w:r>
        <w:rPr>
          <w:rFonts w:ascii="Times New Roman" w:hAnsi="Times New Roman"/>
          <w:i/>
          <w:color w:val="000000"/>
          <w:sz w:val="24"/>
          <w:szCs w:val="24"/>
        </w:rPr>
        <w:t>Lidé a sídliště</w:t>
      </w:r>
      <w:r>
        <w:rPr>
          <w:rFonts w:ascii="Times New Roman" w:hAnsi="Times New Roman"/>
          <w:color w:val="000000"/>
          <w:sz w:val="24"/>
          <w:szCs w:val="24"/>
        </w:rPr>
        <w:t>. Praha: Svoboda, 1985. ISBN 25-022-85.</w:t>
      </w:r>
    </w:p>
    <w:p w:rsidR="008E2A5E" w:rsidRDefault="008E2A5E" w:rsidP="008E2A5E">
      <w:pPr>
        <w:pStyle w:val="Standard"/>
        <w:spacing w:line="360" w:lineRule="auto"/>
        <w:ind w:left="0"/>
        <w:rPr>
          <w:rFonts w:ascii="Times New Roman" w:hAnsi="Times New Roman"/>
          <w:sz w:val="24"/>
          <w:szCs w:val="24"/>
        </w:rPr>
      </w:pPr>
    </w:p>
    <w:p w:rsidR="008E2A5E" w:rsidRPr="00AB2934" w:rsidRDefault="008E2A5E" w:rsidP="008E2A5E">
      <w:pPr>
        <w:pStyle w:val="Standard"/>
        <w:spacing w:line="360" w:lineRule="auto"/>
        <w:rPr>
          <w:rFonts w:ascii="Times New Roman" w:hAnsi="Times New Roman"/>
          <w:b/>
          <w:sz w:val="24"/>
          <w:szCs w:val="24"/>
        </w:rPr>
      </w:pPr>
      <w:r>
        <w:rPr>
          <w:rFonts w:ascii="Times New Roman" w:hAnsi="Times New Roman"/>
          <w:b/>
          <w:sz w:val="28"/>
          <w:szCs w:val="28"/>
        </w:rPr>
        <w:t>Autoři:</w:t>
      </w:r>
    </w:p>
    <w:p w:rsidR="008E2A5E" w:rsidRPr="00AB2934" w:rsidRDefault="008E2A5E" w:rsidP="008E2A5E">
      <w:pPr>
        <w:pStyle w:val="Standard"/>
        <w:spacing w:line="360" w:lineRule="auto"/>
        <w:rPr>
          <w:rFonts w:ascii="Times New Roman" w:hAnsi="Times New Roman"/>
          <w:sz w:val="24"/>
          <w:szCs w:val="24"/>
        </w:rPr>
      </w:pPr>
      <w:r w:rsidRPr="00AB2934">
        <w:rPr>
          <w:rFonts w:ascii="Times New Roman" w:hAnsi="Times New Roman"/>
          <w:sz w:val="24"/>
          <w:szCs w:val="24"/>
        </w:rPr>
        <w:t>Andrea Vavrincová, Klára Pecháčková</w:t>
      </w:r>
    </w:p>
    <w:p w:rsidR="008E2A5E" w:rsidRDefault="008E2A5E" w:rsidP="008E2A5E">
      <w:pPr>
        <w:pStyle w:val="Standard"/>
        <w:spacing w:line="360" w:lineRule="auto"/>
        <w:rPr>
          <w:rFonts w:ascii="Times New Roman" w:hAnsi="Times New Roman"/>
          <w:b/>
          <w:sz w:val="28"/>
          <w:szCs w:val="28"/>
        </w:rPr>
      </w:pPr>
    </w:p>
    <w:p w:rsidR="008E2A5E" w:rsidRDefault="008E2A5E" w:rsidP="008E2A5E">
      <w:pPr>
        <w:pStyle w:val="Standard"/>
        <w:pageBreakBefore/>
        <w:spacing w:line="360" w:lineRule="auto"/>
      </w:pPr>
      <w:r>
        <w:rPr>
          <w:rFonts w:ascii="Times New Roman" w:hAnsi="Times New Roman"/>
          <w:b/>
          <w:sz w:val="28"/>
          <w:szCs w:val="28"/>
        </w:rPr>
        <w:lastRenderedPageBreak/>
        <w:t>Přílohy:</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Příloha č. 1</w:t>
      </w:r>
    </w:p>
    <w:p w:rsidR="008E2A5E" w:rsidRDefault="008E2A5E" w:rsidP="008E2A5E">
      <w:pPr>
        <w:pStyle w:val="Textbody"/>
      </w:pPr>
      <w:r>
        <w:t>Motivační příběh</w:t>
      </w:r>
    </w:p>
    <w:p w:rsidR="008E2A5E" w:rsidRDefault="008E2A5E" w:rsidP="008E2A5E">
      <w:pPr>
        <w:pStyle w:val="Textbody"/>
      </w:pPr>
      <w:r>
        <w:tab/>
      </w:r>
      <w:r>
        <w:tab/>
        <w:t>Jeden chlapec, jmenoval se Filip, dostal k Vánocům nový mobil, který se mu zrovna moc hodil, možná mu i zachránil život. Jednoho dne měl Filip ve škole preventivní program, kde se dozvěděl něco nového o jeho sídlišti, kde bydlí, mimo to se tam také dozvěděl, co je na sídlišti dobré a co naopak špatné, co se tam může vyskytnout, co se může stát, jaké nebezpečí mu hrozí apod.</w:t>
      </w:r>
    </w:p>
    <w:p w:rsidR="008E2A5E" w:rsidRDefault="008E2A5E" w:rsidP="008E2A5E">
      <w:pPr>
        <w:pStyle w:val="Textbody"/>
      </w:pPr>
      <w:r>
        <w:tab/>
      </w:r>
      <w:r>
        <w:tab/>
        <w:t>Po škole se vracel domů na sídliště a našel vedle chodníku u panelového domu v trávě injekční stříkačku. Hned si vzpomněl, co si říkali ve škole, jaké nebezpečí mu to může způsobit. Nejen že ho může zranit, ale může dostat žloutenku, nebo dokonce i virus HIV. I když narkomani jsou poučeni o tom, že nesmí injekční stříkačky pohazovat po ulici, ale musí je zneškodnit, aby nepřišli do styku s jinými lidmi, tak ne všichni jsou poučitelní a stejně ji bezohledně odhodí. Filip věděl, že s</w:t>
      </w:r>
      <w:r w:rsidR="006E0A8F">
        <w:t xml:space="preserve">e jí nesmí dotknout, neváhal a </w:t>
      </w:r>
      <w:r>
        <w:t>použil svůj nový mobil</w:t>
      </w:r>
      <w:r w:rsidR="006E0A8F">
        <w:t>,</w:t>
      </w:r>
      <w:r>
        <w:t xml:space="preserve"> aby zavolal svému otci, který pracuje u městské policie, kde dělá strážníka pro jejich sídliště. Pověděl mu, že našel injekční stříkačku. Po chvíli otec přijel ještě s jedním strážníkem a nebezpečnou injekční stříkačku odstranili. Tímto se Filip zachránil a byl moc rád, že se ve škole dozvěděl o jednom z nebezpečí, které mu hrozí na sídlišti.</w:t>
      </w:r>
    </w:p>
    <w:p w:rsidR="008E2A5E" w:rsidRDefault="008E2A5E" w:rsidP="008E2A5E">
      <w:pPr>
        <w:pStyle w:val="Textbody"/>
      </w:pPr>
    </w:p>
    <w:p w:rsidR="008E2A5E" w:rsidRDefault="008E2A5E" w:rsidP="008E2A5E">
      <w:pPr>
        <w:pStyle w:val="Textbody"/>
      </w:pPr>
      <w:r>
        <w:t>Příloha č. 2</w:t>
      </w:r>
    </w:p>
    <w:p w:rsidR="008E2A5E" w:rsidRDefault="008E2A5E" w:rsidP="008E2A5E">
      <w:pPr>
        <w:pStyle w:val="Textbody"/>
      </w:pPr>
      <w:r>
        <w:t>Prezentace – Bezpečnost na sídlištích</w:t>
      </w:r>
    </w:p>
    <w:p w:rsidR="008E2A5E" w:rsidRDefault="008E2A5E" w:rsidP="008E2A5E">
      <w:pPr>
        <w:pStyle w:val="Textbody"/>
        <w:pageBreakBefore/>
      </w:pPr>
      <w:r>
        <w:lastRenderedPageBreak/>
        <w:t>Příloha č. 3</w:t>
      </w:r>
    </w:p>
    <w:p w:rsidR="008E2A5E" w:rsidRDefault="008E2A5E" w:rsidP="008E2A5E">
      <w:pPr>
        <w:pStyle w:val="Standard"/>
        <w:spacing w:line="360" w:lineRule="auto"/>
        <w:rPr>
          <w:rFonts w:ascii="Times New Roman" w:hAnsi="Times New Roman"/>
          <w:b/>
          <w:bCs/>
          <w:sz w:val="24"/>
          <w:szCs w:val="24"/>
        </w:rPr>
      </w:pPr>
      <w:r>
        <w:rPr>
          <w:rFonts w:ascii="Times New Roman" w:hAnsi="Times New Roman"/>
          <w:b/>
          <w:bCs/>
          <w:sz w:val="24"/>
          <w:szCs w:val="24"/>
        </w:rPr>
        <w:t>Bezpečnost na sídlištích</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Sídliště, to jsou vícepatrové obytné domy (paneláky) soustředěné do celku na okrajích velkých i malých měst. Mnoho sídlišť vzniklo v Ústeckém kraji, především likvidací obcí z důvodu těžby hnědého uhlí. Města, která jsou tvořena pouze sídlištní výstavbou: Most, Meziboří u Litvínova, Orlová.</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Bývalý prezident Václav Havel nazval sídliště králíkárnami, noclehárnami, pro jejich nevzhlednost a šedivost. Dnes již tomu tak není (zateplování, malování</w:t>
      </w:r>
      <w:r w:rsidR="00EA7A1D">
        <w:rPr>
          <w:rFonts w:ascii="Times New Roman" w:hAnsi="Times New Roman"/>
          <w:sz w:val="24"/>
          <w:szCs w:val="24"/>
        </w:rPr>
        <w:t>,…</w:t>
      </w:r>
      <w:r>
        <w:rPr>
          <w:rFonts w:ascii="Times New Roman" w:hAnsi="Times New Roman"/>
          <w:sz w:val="24"/>
          <w:szCs w:val="24"/>
        </w:rPr>
        <w:t>).</w:t>
      </w:r>
    </w:p>
    <w:p w:rsidR="008E2A5E" w:rsidRDefault="008E2A5E" w:rsidP="008E2A5E">
      <w:pPr>
        <w:pStyle w:val="Standard"/>
        <w:spacing w:line="360" w:lineRule="auto"/>
        <w:rPr>
          <w:rFonts w:ascii="Times New Roman" w:hAnsi="Times New Roman"/>
          <w:sz w:val="24"/>
          <w:szCs w:val="24"/>
        </w:rPr>
      </w:pPr>
    </w:p>
    <w:p w:rsidR="008E2A5E" w:rsidRDefault="008E2A5E" w:rsidP="008E2A5E">
      <w:pPr>
        <w:pStyle w:val="Standard"/>
        <w:spacing w:line="360" w:lineRule="auto"/>
        <w:rPr>
          <w:rFonts w:ascii="Times New Roman" w:hAnsi="Times New Roman"/>
          <w:b/>
          <w:bCs/>
          <w:sz w:val="24"/>
          <w:szCs w:val="24"/>
        </w:rPr>
      </w:pPr>
      <w:r>
        <w:rPr>
          <w:rFonts w:ascii="Times New Roman" w:hAnsi="Times New Roman"/>
          <w:b/>
          <w:bCs/>
          <w:sz w:val="24"/>
          <w:szCs w:val="24"/>
        </w:rPr>
        <w:t>Panelové domy</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Panelové domy dnes představují neodmyslitelnou součást většiny českých měst. Někde se vyskytují v nevelkých skupinkách, jinde tvoří celá sídliště. V případě největších měst pak mohou vytvářet za jejich okrajem samostatné obytné zóny, celá nová města pro desetitisíce obyvatel.</w:t>
      </w:r>
    </w:p>
    <w:p w:rsidR="008E2A5E" w:rsidRDefault="008E2A5E" w:rsidP="008E2A5E">
      <w:pPr>
        <w:pStyle w:val="Standard"/>
        <w:spacing w:line="360" w:lineRule="auto"/>
        <w:rPr>
          <w:rFonts w:ascii="Times New Roman" w:hAnsi="Times New Roman"/>
          <w:sz w:val="24"/>
          <w:szCs w:val="24"/>
        </w:rPr>
      </w:pP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Kompozice – zjednodušené dělení sídliště dle vztahu k městu podle Jana Krásného, autora Jižního Města v Praze</w:t>
      </w:r>
    </w:p>
    <w:p w:rsidR="008E2A5E" w:rsidRDefault="008E2A5E" w:rsidP="008E2A5E">
      <w:pPr>
        <w:pStyle w:val="Standard"/>
        <w:numPr>
          <w:ilvl w:val="0"/>
          <w:numId w:val="5"/>
        </w:numPr>
        <w:spacing w:line="360" w:lineRule="auto"/>
        <w:rPr>
          <w:rFonts w:ascii="Times New Roman" w:hAnsi="Times New Roman"/>
          <w:sz w:val="24"/>
          <w:szCs w:val="24"/>
        </w:rPr>
      </w:pPr>
      <w:r>
        <w:rPr>
          <w:rFonts w:ascii="Times New Roman" w:hAnsi="Times New Roman"/>
          <w:sz w:val="24"/>
          <w:szCs w:val="24"/>
        </w:rPr>
        <w:t>Sídliště za dosavadním okrajem města, „na zelené louce“: jde o velké obytné zóny nebo menší celky, které mají největší předpoklady pro vytvoření samostatné struktury.</w:t>
      </w:r>
    </w:p>
    <w:p w:rsidR="008E2A5E" w:rsidRDefault="008E2A5E" w:rsidP="008E2A5E">
      <w:pPr>
        <w:pStyle w:val="Standard"/>
        <w:numPr>
          <w:ilvl w:val="0"/>
          <w:numId w:val="5"/>
        </w:numPr>
        <w:spacing w:line="360" w:lineRule="auto"/>
        <w:rPr>
          <w:rFonts w:ascii="Times New Roman" w:hAnsi="Times New Roman"/>
          <w:sz w:val="24"/>
          <w:szCs w:val="24"/>
        </w:rPr>
      </w:pPr>
      <w:r>
        <w:rPr>
          <w:rFonts w:ascii="Times New Roman" w:hAnsi="Times New Roman"/>
          <w:sz w:val="24"/>
          <w:szCs w:val="24"/>
        </w:rPr>
        <w:t>Útvary přiléhající k městu: jejich schéma často koresponduje s charakterem sousedního celku.</w:t>
      </w:r>
    </w:p>
    <w:p w:rsidR="008E2A5E" w:rsidRDefault="008E2A5E" w:rsidP="008E2A5E">
      <w:pPr>
        <w:pStyle w:val="Standard"/>
        <w:numPr>
          <w:ilvl w:val="0"/>
          <w:numId w:val="5"/>
        </w:numPr>
        <w:spacing w:line="360" w:lineRule="auto"/>
        <w:rPr>
          <w:rFonts w:ascii="Times New Roman" w:hAnsi="Times New Roman"/>
          <w:sz w:val="24"/>
          <w:szCs w:val="24"/>
        </w:rPr>
      </w:pPr>
      <w:r>
        <w:rPr>
          <w:rFonts w:ascii="Times New Roman" w:hAnsi="Times New Roman"/>
          <w:sz w:val="24"/>
          <w:szCs w:val="24"/>
        </w:rPr>
        <w:t>Výstavba uvnitř města: měla by kompozičně navazovat na starší zástavbu a uliční síť.</w:t>
      </w:r>
    </w:p>
    <w:p w:rsidR="008E2A5E" w:rsidRDefault="008E2A5E" w:rsidP="008E2A5E">
      <w:pPr>
        <w:pStyle w:val="Standard"/>
        <w:numPr>
          <w:ilvl w:val="0"/>
          <w:numId w:val="5"/>
        </w:numPr>
        <w:spacing w:line="360" w:lineRule="auto"/>
        <w:rPr>
          <w:rFonts w:ascii="Times New Roman" w:hAnsi="Times New Roman"/>
          <w:sz w:val="24"/>
          <w:szCs w:val="24"/>
        </w:rPr>
      </w:pPr>
      <w:r>
        <w:rPr>
          <w:rFonts w:ascii="Times New Roman" w:hAnsi="Times New Roman"/>
          <w:sz w:val="24"/>
          <w:szCs w:val="24"/>
        </w:rPr>
        <w:t>Kompletní přestavba města nebo jeho části: kde mohlo dojít k tzv. regeneraci měst, kdy byly jejich zchátralé čtvrti nahrazeny modernější obytnou výstavbou, často ve velkém kontrastu k původní struktuře, aby se tak zdůraznily jejich kvality odpovídající současným potřebám a požadavkům na bydlení.</w:t>
      </w:r>
    </w:p>
    <w:p w:rsidR="008E2A5E" w:rsidRDefault="008E2A5E" w:rsidP="008E2A5E">
      <w:pPr>
        <w:pStyle w:val="Standard"/>
        <w:spacing w:line="360" w:lineRule="auto"/>
        <w:rPr>
          <w:rFonts w:ascii="Times New Roman" w:hAnsi="Times New Roman"/>
          <w:sz w:val="24"/>
          <w:szCs w:val="24"/>
        </w:rPr>
      </w:pP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Ukázky konkrétních sídlišť</w:t>
      </w:r>
    </w:p>
    <w:p w:rsidR="008E2A5E" w:rsidRDefault="008E2A5E" w:rsidP="008E2A5E">
      <w:pPr>
        <w:pStyle w:val="Standard"/>
        <w:numPr>
          <w:ilvl w:val="0"/>
          <w:numId w:val="6"/>
        </w:numPr>
        <w:spacing w:line="360" w:lineRule="auto"/>
        <w:rPr>
          <w:rFonts w:ascii="Times New Roman" w:hAnsi="Times New Roman"/>
          <w:sz w:val="24"/>
          <w:szCs w:val="24"/>
        </w:rPr>
      </w:pPr>
      <w:r>
        <w:rPr>
          <w:rFonts w:ascii="Times New Roman" w:hAnsi="Times New Roman"/>
          <w:sz w:val="24"/>
          <w:szCs w:val="24"/>
        </w:rPr>
        <w:t>Praha – Černý most: sídlištní čtvrť. Skládá se z panelových sídlišť. Na jeho území se nachází i nákupní centrum CČM a stanice metra.</w:t>
      </w:r>
    </w:p>
    <w:p w:rsidR="008E2A5E" w:rsidRDefault="008E2A5E" w:rsidP="008E2A5E">
      <w:pPr>
        <w:pStyle w:val="Standard"/>
        <w:numPr>
          <w:ilvl w:val="0"/>
          <w:numId w:val="6"/>
        </w:numPr>
        <w:spacing w:line="360" w:lineRule="auto"/>
        <w:rPr>
          <w:rFonts w:ascii="Times New Roman" w:hAnsi="Times New Roman"/>
          <w:sz w:val="24"/>
          <w:szCs w:val="24"/>
        </w:rPr>
      </w:pPr>
      <w:r>
        <w:rPr>
          <w:rFonts w:ascii="Times New Roman" w:hAnsi="Times New Roman"/>
          <w:sz w:val="24"/>
          <w:szCs w:val="24"/>
        </w:rPr>
        <w:lastRenderedPageBreak/>
        <w:t>Ostrava – Dubina: místní část ostravského městského obvodu Ostrava – Jih, na které stojí sídliště s převládající panelovou zástavbou. Žije zde přes 5% obyvatel Ostravy.</w:t>
      </w:r>
    </w:p>
    <w:p w:rsidR="008E2A5E" w:rsidRDefault="008E2A5E" w:rsidP="008E2A5E">
      <w:pPr>
        <w:pStyle w:val="Standard"/>
        <w:numPr>
          <w:ilvl w:val="0"/>
          <w:numId w:val="6"/>
        </w:numPr>
        <w:spacing w:line="360" w:lineRule="auto"/>
        <w:rPr>
          <w:rFonts w:ascii="Times New Roman" w:hAnsi="Times New Roman"/>
          <w:sz w:val="24"/>
          <w:szCs w:val="24"/>
        </w:rPr>
      </w:pPr>
      <w:r>
        <w:rPr>
          <w:rFonts w:ascii="Times New Roman" w:hAnsi="Times New Roman"/>
          <w:sz w:val="24"/>
          <w:szCs w:val="24"/>
        </w:rPr>
        <w:t>Plzeň – Vinice: lokalita v Plzni s panelovým sídlištěm z 80. let 20. století. Na Vinicích je pobočka České pošty, ZŠ, MŠ, lékařská ordinace, obchody. V této oblasti se v minulosti pěstovala vinná réva.</w:t>
      </w:r>
    </w:p>
    <w:p w:rsidR="008E2A5E" w:rsidRDefault="008E2A5E" w:rsidP="008E2A5E">
      <w:pPr>
        <w:pStyle w:val="Standard"/>
        <w:numPr>
          <w:ilvl w:val="0"/>
          <w:numId w:val="6"/>
        </w:numPr>
        <w:spacing w:line="360" w:lineRule="auto"/>
        <w:rPr>
          <w:rFonts w:ascii="Times New Roman" w:hAnsi="Times New Roman"/>
          <w:sz w:val="24"/>
          <w:szCs w:val="24"/>
        </w:rPr>
      </w:pPr>
      <w:r>
        <w:rPr>
          <w:rFonts w:ascii="Times New Roman" w:hAnsi="Times New Roman"/>
          <w:sz w:val="24"/>
          <w:szCs w:val="24"/>
        </w:rPr>
        <w:t>České Budějovice – Máj: nejvě</w:t>
      </w:r>
      <w:r w:rsidR="00EA7A1D">
        <w:rPr>
          <w:rFonts w:ascii="Times New Roman" w:hAnsi="Times New Roman"/>
          <w:sz w:val="24"/>
          <w:szCs w:val="24"/>
        </w:rPr>
        <w:t>tší českobudějovické sídliště s</w:t>
      </w:r>
      <w:r>
        <w:rPr>
          <w:rFonts w:ascii="Times New Roman" w:hAnsi="Times New Roman"/>
          <w:sz w:val="24"/>
          <w:szCs w:val="24"/>
        </w:rPr>
        <w:t xml:space="preserve"> cca 20-25 tisíci obyvatel.</w:t>
      </w:r>
    </w:p>
    <w:p w:rsidR="008E2A5E" w:rsidRDefault="008E2A5E" w:rsidP="008E2A5E">
      <w:pPr>
        <w:pStyle w:val="Standard"/>
        <w:numPr>
          <w:ilvl w:val="0"/>
          <w:numId w:val="6"/>
        </w:numPr>
        <w:spacing w:line="360" w:lineRule="auto"/>
        <w:rPr>
          <w:rFonts w:ascii="Times New Roman" w:hAnsi="Times New Roman"/>
          <w:sz w:val="24"/>
          <w:szCs w:val="24"/>
        </w:rPr>
      </w:pPr>
      <w:r>
        <w:rPr>
          <w:rFonts w:ascii="Times New Roman" w:hAnsi="Times New Roman"/>
          <w:sz w:val="24"/>
          <w:szCs w:val="24"/>
        </w:rPr>
        <w:t>Liberec – Rochlice: jedna z nejstarších a nejlidnatějších libereckých čtvrtí. Další liberecká sídliště: Pavlovice, Doubí, Ruprechtice, Králův Háj, Kunratická, Aloisina výšina.</w:t>
      </w:r>
    </w:p>
    <w:p w:rsidR="008E2A5E" w:rsidRDefault="008E2A5E" w:rsidP="008E2A5E">
      <w:pPr>
        <w:pStyle w:val="Standard"/>
        <w:spacing w:line="360" w:lineRule="auto"/>
        <w:rPr>
          <w:rFonts w:ascii="Times New Roman" w:hAnsi="Times New Roman"/>
          <w:sz w:val="24"/>
          <w:szCs w:val="24"/>
        </w:rPr>
      </w:pPr>
    </w:p>
    <w:p w:rsidR="008E2A5E" w:rsidRDefault="008E2A5E" w:rsidP="008E2A5E">
      <w:pPr>
        <w:pStyle w:val="Standard"/>
        <w:spacing w:line="360" w:lineRule="auto"/>
        <w:rPr>
          <w:rFonts w:ascii="Times New Roman" w:hAnsi="Times New Roman"/>
          <w:b/>
          <w:bCs/>
          <w:sz w:val="24"/>
          <w:szCs w:val="24"/>
        </w:rPr>
      </w:pPr>
      <w:r>
        <w:rPr>
          <w:rFonts w:ascii="Times New Roman" w:hAnsi="Times New Roman"/>
          <w:b/>
          <w:bCs/>
          <w:sz w:val="24"/>
          <w:szCs w:val="24"/>
        </w:rPr>
        <w:t>Kamerový systém</w:t>
      </w:r>
    </w:p>
    <w:p w:rsidR="008E2A5E" w:rsidRDefault="008E2A5E" w:rsidP="008E2A5E">
      <w:pPr>
        <w:pStyle w:val="Standard"/>
        <w:spacing w:line="360" w:lineRule="auto"/>
        <w:rPr>
          <w:rFonts w:ascii="Times New Roman" w:hAnsi="Times New Roman"/>
          <w:sz w:val="24"/>
          <w:szCs w:val="24"/>
        </w:rPr>
      </w:pPr>
      <w:r>
        <w:rPr>
          <w:rFonts w:ascii="Times New Roman" w:hAnsi="Times New Roman"/>
          <w:sz w:val="24"/>
          <w:szCs w:val="24"/>
        </w:rPr>
        <w:t>V Liberci kamery střeží například klíčová místa v sídlišti Rochlice a zvětšují tak tzv. „bezpečné zóny“. Liberec je silně zatížen kriminalitou páchanou na vozidlech. Přítomnost kamer má pro pachatele výrazný odrazující účinek. Mluvčí liberecké policie uvedla, že kamery mají při prevenci velký smysl. Buď pachatel ví, že tam jsou a upustí od páchání trestné činnosti, nebo když už k ní dojde, slouží výborně jako důkaz.</w:t>
      </w:r>
    </w:p>
    <w:p w:rsidR="008E2A5E" w:rsidRDefault="008E2A5E" w:rsidP="008E2A5E">
      <w:pPr>
        <w:pStyle w:val="Standard"/>
        <w:spacing w:line="360" w:lineRule="auto"/>
        <w:rPr>
          <w:rFonts w:ascii="Times New Roman" w:hAnsi="Times New Roman"/>
          <w:sz w:val="24"/>
          <w:szCs w:val="24"/>
        </w:rPr>
      </w:pPr>
    </w:p>
    <w:p w:rsidR="008E2A5E" w:rsidRDefault="008E2A5E" w:rsidP="008E2A5E">
      <w:pPr>
        <w:pStyle w:val="Textbody"/>
        <w:pageBreakBefore/>
        <w:ind w:left="0"/>
      </w:pPr>
      <w:r>
        <w:lastRenderedPageBreak/>
        <w:t>Příloha č. 4</w:t>
      </w:r>
    </w:p>
    <w:p w:rsidR="008E2A5E" w:rsidRDefault="008E2A5E" w:rsidP="008E2A5E">
      <w:pPr>
        <w:pStyle w:val="Textbody"/>
      </w:pPr>
      <w:r>
        <w:rPr>
          <w:noProof/>
          <w:lang w:eastAsia="cs-CZ"/>
        </w:rPr>
        <w:drawing>
          <wp:anchor distT="0" distB="0" distL="114300" distR="114300" simplePos="0" relativeHeight="251659264" behindDoc="0" locked="0" layoutInCell="1" allowOverlap="1">
            <wp:simplePos x="0" y="0"/>
            <wp:positionH relativeFrom="column">
              <wp:posOffset>-294005</wp:posOffset>
            </wp:positionH>
            <wp:positionV relativeFrom="paragraph">
              <wp:posOffset>180340</wp:posOffset>
            </wp:positionV>
            <wp:extent cx="6184900" cy="3314065"/>
            <wp:effectExtent l="0" t="0" r="6350" b="63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0" cy="331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A5E" w:rsidRDefault="008E2A5E" w:rsidP="008E2A5E">
      <w:pPr>
        <w:pStyle w:val="Textbody"/>
      </w:pPr>
    </w:p>
    <w:p w:rsidR="008E2A5E" w:rsidRDefault="00EA7A1D" w:rsidP="008E2A5E">
      <w:pPr>
        <w:pStyle w:val="Textbody"/>
      </w:pPr>
      <w:r>
        <w:t xml:space="preserve">1) </w:t>
      </w:r>
      <w:r w:rsidR="008E2A5E">
        <w:t>Jedno z měst, které je tvořeno pouze sídlištěm.</w:t>
      </w:r>
    </w:p>
    <w:p w:rsidR="008E2A5E" w:rsidRDefault="008E2A5E" w:rsidP="008E2A5E">
      <w:pPr>
        <w:pStyle w:val="Textbody"/>
      </w:pPr>
      <w:r>
        <w:t>2) Jakou dominantní funkci má sídliště?</w:t>
      </w:r>
    </w:p>
    <w:p w:rsidR="008E2A5E" w:rsidRDefault="008E2A5E" w:rsidP="008E2A5E">
      <w:pPr>
        <w:pStyle w:val="Textbody"/>
      </w:pPr>
      <w:r>
        <w:t>3) Kvůli čemu především vznikly sídliště v ústeckém kraji?</w:t>
      </w:r>
    </w:p>
    <w:p w:rsidR="008E2A5E" w:rsidRDefault="008E2A5E" w:rsidP="008E2A5E">
      <w:pPr>
        <w:pStyle w:val="Textbody"/>
      </w:pPr>
      <w:r>
        <w:t>4) Kdo nazval paneláky pro svou nevzhlednost a šedivost „králíkárnami a noclehárnami“?</w:t>
      </w:r>
    </w:p>
    <w:p w:rsidR="008E2A5E" w:rsidRDefault="008E2A5E" w:rsidP="008E2A5E">
      <w:pPr>
        <w:pStyle w:val="Textbody"/>
      </w:pPr>
      <w:r>
        <w:t>5) Jeden z problémů na sídlišti:</w:t>
      </w:r>
    </w:p>
    <w:p w:rsidR="008E2A5E" w:rsidRDefault="008E2A5E" w:rsidP="008E2A5E">
      <w:pPr>
        <w:pStyle w:val="Textbody"/>
      </w:pPr>
      <w:r>
        <w:t>6) Most, Orlova a další jsou tvořeny pouze jakou výstavbou?</w:t>
      </w:r>
    </w:p>
    <w:p w:rsidR="008E2A5E" w:rsidRDefault="008E2A5E" w:rsidP="008E2A5E">
      <w:pPr>
        <w:pStyle w:val="Textbody"/>
      </w:pPr>
      <w:r>
        <w:t>7) Jak se nazývá celek, kde jsou vícepatrové obytné domy soustředěné do celku na okrajích velkých i malých měst?</w:t>
      </w:r>
    </w:p>
    <w:p w:rsidR="008E2A5E" w:rsidRDefault="008E2A5E" w:rsidP="008E2A5E">
      <w:pPr>
        <w:pStyle w:val="Textbody"/>
      </w:pPr>
      <w:r>
        <w:t>8) Jeden z prvků bezpečnosti na sídlišti.</w:t>
      </w:r>
    </w:p>
    <w:p w:rsidR="008E2A5E" w:rsidRDefault="008E2A5E" w:rsidP="008E2A5E">
      <w:pPr>
        <w:pStyle w:val="Textbody"/>
      </w:pPr>
    </w:p>
    <w:p w:rsidR="008E2A5E" w:rsidRDefault="008E2A5E" w:rsidP="008E2A5E">
      <w:pPr>
        <w:pStyle w:val="Textbody"/>
      </w:pPr>
    </w:p>
    <w:p w:rsidR="008E2A5E" w:rsidRDefault="008E2A5E" w:rsidP="008E2A5E">
      <w:pPr>
        <w:pStyle w:val="Textbody"/>
      </w:pPr>
    </w:p>
    <w:p w:rsidR="008E2A5E" w:rsidRDefault="008E2A5E" w:rsidP="008E2A5E">
      <w:pPr>
        <w:pStyle w:val="Textbody"/>
      </w:pPr>
    </w:p>
    <w:p w:rsidR="008E2A5E" w:rsidRDefault="008E2A5E" w:rsidP="008E2A5E">
      <w:pPr>
        <w:pStyle w:val="Textbody"/>
        <w:rPr>
          <w:szCs w:val="24"/>
        </w:rPr>
      </w:pPr>
      <w:r>
        <w:rPr>
          <w:noProof/>
          <w:szCs w:val="24"/>
          <w:lang w:eastAsia="cs-CZ"/>
        </w:rPr>
        <w:lastRenderedPageBreak/>
        <w:drawing>
          <wp:anchor distT="0" distB="0" distL="114300" distR="114300" simplePos="0" relativeHeight="251660288" behindDoc="0" locked="0" layoutInCell="1" allowOverlap="1">
            <wp:simplePos x="0" y="0"/>
            <wp:positionH relativeFrom="column">
              <wp:posOffset>-144780</wp:posOffset>
            </wp:positionH>
            <wp:positionV relativeFrom="paragraph">
              <wp:posOffset>114300</wp:posOffset>
            </wp:positionV>
            <wp:extent cx="6165215" cy="3303270"/>
            <wp:effectExtent l="0" t="0" r="698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215" cy="3303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70A" w:rsidRDefault="00BA0ED5" w:rsidP="00E3770A">
      <w:pPr>
        <w:pStyle w:val="standard0"/>
        <w:spacing w:before="384" w:after="192" w:line="384" w:lineRule="atLeast"/>
        <w:textAlignment w:val="baseline"/>
        <w:rPr>
          <w:rFonts w:ascii="Tahoma" w:hAnsi="Tahoma" w:cs="Tahoma"/>
          <w:color w:val="0D0D0D"/>
          <w:sz w:val="23"/>
          <w:szCs w:val="23"/>
        </w:rPr>
      </w:pPr>
      <w:r w:rsidRPr="00BA0ED5">
        <w:rPr>
          <w:rFonts w:ascii="Tahoma" w:hAnsi="Tahoma" w:cs="Tahoma"/>
          <w:color w:val="0D0D0D"/>
          <w:sz w:val="23"/>
          <w:szCs w:val="23"/>
        </w:rPr>
        <w:t>Materiál vznikl za podpory projektu Architekti ve škole v zastoupení Ing. arch. Kristýny Staré, Fakulty přírodovědně-humanitní a pedagogické TUL a Nadace české architektury jako součást dlouhodobého projektu „Architektura ve vzdělávání“ – Architekti ve škole.</w:t>
      </w:r>
    </w:p>
    <w:p w:rsidR="00E3770A" w:rsidRDefault="00E3770A" w:rsidP="00E3770A">
      <w:pPr>
        <w:pStyle w:val="Normlnweb"/>
        <w:spacing w:before="384" w:after="192" w:line="384" w:lineRule="atLeast"/>
        <w:textAlignment w:val="baseline"/>
        <w:rPr>
          <w:rFonts w:ascii="Tahoma" w:hAnsi="Tahoma" w:cs="Tahoma"/>
          <w:color w:val="0D0D0D"/>
          <w:sz w:val="23"/>
          <w:szCs w:val="23"/>
        </w:rPr>
      </w:pPr>
      <w:r>
        <w:rPr>
          <w:rFonts w:ascii="Tahoma" w:hAnsi="Tahoma" w:cs="Tahoma"/>
          <w:color w:val="0D0D0D"/>
          <w:sz w:val="23"/>
          <w:szCs w:val="23"/>
        </w:rPr>
        <w:t>Editace: Mgr. Zuzana Pechová, Ph.D., Ing. arch. Kristýna Stará</w:t>
      </w:r>
    </w:p>
    <w:p w:rsidR="00BA0ED5" w:rsidRDefault="00BA0ED5" w:rsidP="00E3770A">
      <w:pPr>
        <w:pStyle w:val="Normlnweb"/>
        <w:spacing w:before="384" w:after="192" w:line="384" w:lineRule="atLeast"/>
        <w:textAlignment w:val="baseline"/>
        <w:rPr>
          <w:rFonts w:ascii="Tahoma" w:hAnsi="Tahoma" w:cs="Tahoma"/>
          <w:color w:val="0D0D0D"/>
          <w:sz w:val="23"/>
          <w:szCs w:val="23"/>
        </w:rPr>
      </w:pPr>
      <w:bookmarkStart w:id="0" w:name="_GoBack"/>
      <w:bookmarkEnd w:id="0"/>
      <w:r>
        <w:rPr>
          <w:rFonts w:ascii="Tahoma" w:hAnsi="Tahoma" w:cs="Tahoma"/>
          <w:noProof/>
          <w:color w:val="0D0D0D"/>
          <w:sz w:val="23"/>
          <w:szCs w:val="23"/>
        </w:rPr>
        <w:drawing>
          <wp:inline distT="0" distB="0" distL="0" distR="0">
            <wp:extent cx="838200" cy="2952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E3770A" w:rsidRDefault="00E3770A" w:rsidP="00E3770A">
      <w:pPr>
        <w:pStyle w:val="Normlnweb"/>
        <w:spacing w:before="384" w:after="192" w:line="384" w:lineRule="atLeast"/>
        <w:textAlignment w:val="baseline"/>
        <w:rPr>
          <w:rFonts w:ascii="Tahoma" w:hAnsi="Tahoma" w:cs="Tahoma"/>
          <w:color w:val="0D0D0D"/>
          <w:sz w:val="23"/>
          <w:szCs w:val="23"/>
        </w:rPr>
      </w:pPr>
      <w:r w:rsidRPr="009654F8">
        <w:rPr>
          <w:rFonts w:ascii="Tahoma" w:hAnsi="Tahoma" w:cs="Tahoma"/>
          <w:color w:val="0D0D0D"/>
          <w:sz w:val="23"/>
          <w:szCs w:val="23"/>
          <w:lang w:bidi="en-US"/>
        </w:rPr>
        <w:t>Dílo podléhá licenci </w:t>
      </w:r>
      <w:hyperlink r:id="rId11" w:history="1">
        <w:r w:rsidRPr="009654F8">
          <w:rPr>
            <w:rStyle w:val="Hypertextovodkaz"/>
            <w:rFonts w:ascii="Tahoma" w:hAnsi="Tahoma" w:cs="Tahoma"/>
            <w:sz w:val="23"/>
            <w:szCs w:val="23"/>
            <w:lang w:bidi="en-US"/>
          </w:rPr>
          <w:t>Creative Commons Uveďte původ-Neužívejte dílo komerčně-Zachovejte licenci 4.0 Mezinárodní</w:t>
        </w:r>
      </w:hyperlink>
      <w:r w:rsidRPr="009654F8">
        <w:rPr>
          <w:rFonts w:ascii="Tahoma" w:hAnsi="Tahoma" w:cs="Tahoma"/>
          <w:color w:val="0D0D0D"/>
          <w:sz w:val="23"/>
          <w:szCs w:val="23"/>
          <w:lang w:bidi="en-US"/>
        </w:rPr>
        <w:t>.</w:t>
      </w:r>
    </w:p>
    <w:p w:rsidR="000A4C5A" w:rsidRDefault="000A4C5A"/>
    <w:sectPr w:rsidR="000A4C5A" w:rsidSect="005D1EFF">
      <w:headerReference w:type="default" r:id="rId12"/>
      <w:footerReference w:type="default" r:id="rId13"/>
      <w:pgSz w:w="11906" w:h="16838"/>
      <w:pgMar w:top="70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38" w:rsidRDefault="00A55938">
      <w:r>
        <w:separator/>
      </w:r>
    </w:p>
  </w:endnote>
  <w:endnote w:type="continuationSeparator" w:id="0">
    <w:p w:rsidR="00A55938" w:rsidRDefault="00A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FF" w:rsidRDefault="007D5A2C">
    <w:pPr>
      <w:pStyle w:val="Footer1"/>
      <w:jc w:val="center"/>
    </w:pPr>
    <w:r>
      <w:fldChar w:fldCharType="begin"/>
    </w:r>
    <w:r>
      <w:instrText xml:space="preserve"> PAGE </w:instrText>
    </w:r>
    <w:r>
      <w:fldChar w:fldCharType="separate"/>
    </w:r>
    <w:r w:rsidR="008F1572">
      <w:rPr>
        <w:noProof/>
      </w:rPr>
      <w:t>10</w:t>
    </w:r>
    <w:r>
      <w:fldChar w:fldCharType="end"/>
    </w:r>
  </w:p>
  <w:p w:rsidR="005D1EFF" w:rsidRDefault="00A55938">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38" w:rsidRDefault="00A55938">
      <w:r>
        <w:separator/>
      </w:r>
    </w:p>
  </w:footnote>
  <w:footnote w:type="continuationSeparator" w:id="0">
    <w:p w:rsidR="00A55938" w:rsidRDefault="00A5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934" w:rsidRDefault="007D5A2C" w:rsidP="00AB2934">
    <w:pPr>
      <w:pStyle w:val="Zhlav"/>
      <w:jc w:val="right"/>
    </w:pPr>
    <w:r>
      <w:t>ŽIVOT NA SÍDLIŠTI</w:t>
    </w:r>
  </w:p>
  <w:p w:rsidR="00AB2934" w:rsidRDefault="007D5A2C" w:rsidP="00AB2934">
    <w:pPr>
      <w:pStyle w:val="Zhlav"/>
      <w:jc w:val="right"/>
    </w:pPr>
    <w:r>
      <w:t>Bezpečnost na sídlištích</w:t>
    </w:r>
  </w:p>
  <w:p w:rsidR="00AB2934" w:rsidRDefault="00A559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6335"/>
    <w:multiLevelType w:val="multilevel"/>
    <w:tmpl w:val="4A2259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4FC922AF"/>
    <w:multiLevelType w:val="multilevel"/>
    <w:tmpl w:val="B922DA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68AE17B4"/>
    <w:multiLevelType w:val="multilevel"/>
    <w:tmpl w:val="F91A0F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6C5241E4"/>
    <w:multiLevelType w:val="multilevel"/>
    <w:tmpl w:val="2FFAF5D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70CF0A8E"/>
    <w:multiLevelType w:val="multilevel"/>
    <w:tmpl w:val="239C6F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752724F7"/>
    <w:multiLevelType w:val="multilevel"/>
    <w:tmpl w:val="874291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5E"/>
    <w:rsid w:val="000A4C5A"/>
    <w:rsid w:val="00477D4C"/>
    <w:rsid w:val="00493191"/>
    <w:rsid w:val="004F4139"/>
    <w:rsid w:val="00553943"/>
    <w:rsid w:val="006E0A8F"/>
    <w:rsid w:val="007D5A2C"/>
    <w:rsid w:val="008E2A5E"/>
    <w:rsid w:val="008F1572"/>
    <w:rsid w:val="00A234DD"/>
    <w:rsid w:val="00A25B2F"/>
    <w:rsid w:val="00A55938"/>
    <w:rsid w:val="00BA0ED5"/>
    <w:rsid w:val="00C128FB"/>
    <w:rsid w:val="00C22177"/>
    <w:rsid w:val="00C2788B"/>
    <w:rsid w:val="00C7739A"/>
    <w:rsid w:val="00DF6376"/>
    <w:rsid w:val="00E3770A"/>
    <w:rsid w:val="00EA7A1D"/>
    <w:rsid w:val="00FD4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3095"/>
  <w15:chartTrackingRefBased/>
  <w15:docId w15:val="{D5F427BF-B2D1-4D4D-8951-A96BD5CF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E2A5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E2A5E"/>
    <w:pPr>
      <w:suppressAutoHyphens/>
      <w:autoSpaceDN w:val="0"/>
      <w:spacing w:after="0" w:line="240" w:lineRule="auto"/>
      <w:ind w:left="709"/>
      <w:textAlignment w:val="baseline"/>
    </w:pPr>
    <w:rPr>
      <w:rFonts w:ascii="Calibri" w:eastAsia="Calibri" w:hAnsi="Calibri" w:cs="Times New Roman"/>
      <w:kern w:val="3"/>
      <w:lang w:eastAsia="zh-CN"/>
    </w:rPr>
  </w:style>
  <w:style w:type="paragraph" w:customStyle="1" w:styleId="Textbody">
    <w:name w:val="Text body"/>
    <w:basedOn w:val="Standard"/>
    <w:rsid w:val="008E2A5E"/>
    <w:pPr>
      <w:suppressAutoHyphens w:val="0"/>
      <w:spacing w:after="120" w:line="360" w:lineRule="auto"/>
      <w:jc w:val="both"/>
    </w:pPr>
    <w:rPr>
      <w:rFonts w:ascii="Times New Roman" w:hAnsi="Times New Roman"/>
      <w:sz w:val="24"/>
    </w:rPr>
  </w:style>
  <w:style w:type="paragraph" w:styleId="Odstavecseseznamem">
    <w:name w:val="List Paragraph"/>
    <w:basedOn w:val="Standard"/>
    <w:rsid w:val="008E2A5E"/>
    <w:pPr>
      <w:ind w:left="720"/>
    </w:pPr>
  </w:style>
  <w:style w:type="paragraph" w:customStyle="1" w:styleId="Footer1">
    <w:name w:val="Footer1"/>
    <w:basedOn w:val="Standard"/>
    <w:rsid w:val="008E2A5E"/>
  </w:style>
  <w:style w:type="paragraph" w:styleId="Zhlav">
    <w:name w:val="header"/>
    <w:basedOn w:val="Normln"/>
    <w:link w:val="ZhlavChar1"/>
    <w:uiPriority w:val="99"/>
    <w:unhideWhenUsed/>
    <w:rsid w:val="008E2A5E"/>
    <w:pPr>
      <w:tabs>
        <w:tab w:val="center" w:pos="4536"/>
        <w:tab w:val="right" w:pos="9072"/>
      </w:tabs>
    </w:pPr>
    <w:rPr>
      <w:szCs w:val="21"/>
    </w:rPr>
  </w:style>
  <w:style w:type="character" w:customStyle="1" w:styleId="ZhlavChar">
    <w:name w:val="Záhlaví Char"/>
    <w:basedOn w:val="Standardnpsmoodstavce"/>
    <w:uiPriority w:val="99"/>
    <w:semiHidden/>
    <w:rsid w:val="008E2A5E"/>
    <w:rPr>
      <w:rFonts w:ascii="Times New Roman" w:eastAsia="SimSun" w:hAnsi="Times New Roman" w:cs="Mangal"/>
      <w:kern w:val="3"/>
      <w:sz w:val="24"/>
      <w:szCs w:val="21"/>
      <w:lang w:eastAsia="zh-CN" w:bidi="hi-IN"/>
    </w:rPr>
  </w:style>
  <w:style w:type="character" w:customStyle="1" w:styleId="ZhlavChar1">
    <w:name w:val="Záhlaví Char1"/>
    <w:link w:val="Zhlav"/>
    <w:uiPriority w:val="99"/>
    <w:rsid w:val="008E2A5E"/>
    <w:rPr>
      <w:rFonts w:ascii="Times New Roman" w:eastAsia="SimSun" w:hAnsi="Times New Roman" w:cs="Mangal"/>
      <w:kern w:val="3"/>
      <w:sz w:val="24"/>
      <w:szCs w:val="21"/>
      <w:lang w:eastAsia="zh-CN" w:bidi="hi-IN"/>
    </w:rPr>
  </w:style>
  <w:style w:type="character" w:styleId="Hypertextovodkaz">
    <w:name w:val="Hyperlink"/>
    <w:basedOn w:val="Standardnpsmoodstavce"/>
    <w:uiPriority w:val="99"/>
    <w:unhideWhenUsed/>
    <w:rsid w:val="00E3770A"/>
    <w:rPr>
      <w:color w:val="0563C1" w:themeColor="hyperlink"/>
      <w:u w:val="single"/>
    </w:rPr>
  </w:style>
  <w:style w:type="paragraph" w:customStyle="1" w:styleId="standard0">
    <w:name w:val="standard"/>
    <w:basedOn w:val="Normln"/>
    <w:rsid w:val="00E3770A"/>
    <w:pPr>
      <w:widowControl/>
      <w:suppressAutoHyphens w:val="0"/>
      <w:spacing w:before="100" w:after="100"/>
      <w:textAlignment w:val="auto"/>
    </w:pPr>
    <w:rPr>
      <w:rFonts w:eastAsia="Times New Roman" w:cs="Times New Roman"/>
      <w:kern w:val="0"/>
      <w:lang w:eastAsia="cs-CZ" w:bidi="ar-SA"/>
    </w:rPr>
  </w:style>
  <w:style w:type="paragraph" w:styleId="Normlnweb">
    <w:name w:val="Normal (Web)"/>
    <w:basedOn w:val="Normln"/>
    <w:rsid w:val="00E3770A"/>
    <w:pPr>
      <w:widowControl/>
      <w:suppressAutoHyphens w:val="0"/>
      <w:spacing w:before="100" w:after="100"/>
      <w:textAlignment w:val="auto"/>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7282-30B0-4AB8-BE8F-8F7BD793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2006</Words>
  <Characters>11839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Verunka</dc:creator>
  <cp:keywords/>
  <dc:description/>
  <cp:lastModifiedBy>Kri Sta</cp:lastModifiedBy>
  <cp:revision>12</cp:revision>
  <dcterms:created xsi:type="dcterms:W3CDTF">2016-03-25T19:02:00Z</dcterms:created>
  <dcterms:modified xsi:type="dcterms:W3CDTF">2019-09-15T16:29:00Z</dcterms:modified>
</cp:coreProperties>
</file>